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C4" w:rsidRDefault="00D866C4" w:rsidP="00D866C4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Согласовано</w:t>
      </w:r>
      <w:proofErr w:type="gramStart"/>
      <w:r>
        <w:rPr>
          <w:rFonts w:ascii="Verdana" w:hAnsi="Verdana"/>
          <w:b/>
          <w:bCs/>
          <w:color w:val="333333"/>
          <w:sz w:val="20"/>
          <w:szCs w:val="20"/>
        </w:rPr>
        <w:t>  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>                                                            </w:t>
      </w:r>
      <w:r>
        <w:rPr>
          <w:rFonts w:ascii="Verdana" w:hAnsi="Verdana"/>
          <w:b/>
          <w:bCs/>
          <w:color w:val="333333"/>
          <w:sz w:val="20"/>
          <w:szCs w:val="20"/>
        </w:rPr>
        <w:t>У</w:t>
      </w:r>
      <w:proofErr w:type="gramEnd"/>
      <w:r>
        <w:rPr>
          <w:rFonts w:ascii="Verdana" w:hAnsi="Verdana"/>
          <w:b/>
          <w:bCs/>
          <w:color w:val="333333"/>
          <w:sz w:val="20"/>
          <w:szCs w:val="20"/>
        </w:rPr>
        <w:t>тверждаю</w:t>
      </w:r>
    </w:p>
    <w:p w:rsidR="00D866C4" w:rsidRDefault="00D866C4" w:rsidP="00D866C4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На педсовете</w:t>
      </w:r>
      <w:r>
        <w:rPr>
          <w:rFonts w:ascii="Verdana" w:hAnsi="Verdana"/>
          <w:b/>
          <w:bCs/>
          <w:color w:val="333333"/>
          <w:sz w:val="20"/>
          <w:szCs w:val="20"/>
        </w:rPr>
        <w:t>           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</w:rPr>
        <w:t> </w:t>
      </w:r>
      <w:r>
        <w:rPr>
          <w:rFonts w:ascii="Verdana" w:hAnsi="Verdana"/>
          <w:b/>
          <w:bCs/>
          <w:color w:val="333333"/>
          <w:sz w:val="20"/>
          <w:szCs w:val="20"/>
        </w:rPr>
        <w:t>                                                 </w:t>
      </w:r>
      <w:r>
        <w:rPr>
          <w:rFonts w:ascii="Verdana" w:hAnsi="Verdana"/>
          <w:b/>
          <w:bCs/>
          <w:color w:val="333333"/>
          <w:sz w:val="18"/>
          <w:szCs w:val="18"/>
        </w:rPr>
        <w:t>Директор МКОУ «</w:t>
      </w:r>
      <w:proofErr w:type="spellStart"/>
      <w:r>
        <w:rPr>
          <w:rFonts w:ascii="Verdana" w:hAnsi="Verdana"/>
          <w:b/>
          <w:bCs/>
          <w:color w:val="333333"/>
          <w:sz w:val="18"/>
          <w:szCs w:val="18"/>
        </w:rPr>
        <w:t>Урадинская</w:t>
      </w:r>
      <w:proofErr w:type="spellEnd"/>
    </w:p>
    <w:p w:rsidR="00D866C4" w:rsidRDefault="00A22A9D" w:rsidP="00D866C4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от 30 августа 2012</w:t>
      </w:r>
      <w:r w:rsidR="00D866C4">
        <w:rPr>
          <w:rFonts w:ascii="Verdana" w:hAnsi="Verdana"/>
          <w:b/>
          <w:bCs/>
          <w:color w:val="333333"/>
          <w:sz w:val="18"/>
          <w:szCs w:val="18"/>
        </w:rPr>
        <w:t xml:space="preserve"> года</w:t>
      </w:r>
      <w:r w:rsidR="00D866C4">
        <w:rPr>
          <w:rFonts w:ascii="Verdana" w:hAnsi="Verdana"/>
          <w:b/>
          <w:bCs/>
          <w:color w:val="333333"/>
          <w:sz w:val="20"/>
          <w:szCs w:val="20"/>
        </w:rPr>
        <w:t>                                           </w:t>
      </w:r>
      <w:r w:rsidR="00D866C4">
        <w:rPr>
          <w:rStyle w:val="apple-converted-space"/>
          <w:rFonts w:ascii="Verdana" w:hAnsi="Verdana"/>
          <w:b/>
          <w:bCs/>
          <w:color w:val="333333"/>
          <w:sz w:val="20"/>
          <w:szCs w:val="20"/>
        </w:rPr>
        <w:t> </w:t>
      </w:r>
      <w:r w:rsidR="00D866C4">
        <w:rPr>
          <w:rFonts w:ascii="Verdana" w:hAnsi="Verdana"/>
          <w:b/>
          <w:bCs/>
          <w:color w:val="333333"/>
          <w:sz w:val="18"/>
          <w:szCs w:val="18"/>
        </w:rPr>
        <w:t>средняя общеобразовательная школа»</w:t>
      </w:r>
    </w:p>
    <w:p w:rsidR="00D866C4" w:rsidRDefault="00D866C4" w:rsidP="00D866C4">
      <w:pPr>
        <w:pStyle w:val="a3"/>
        <w:shd w:val="clear" w:color="auto" w:fill="FFFFFF"/>
        <w:spacing w:before="0" w:beforeAutospacing="0" w:after="150" w:afterAutospacing="0" w:line="255" w:lineRule="atLeast"/>
        <w:ind w:left="2832" w:firstLine="708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                                       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__________</w:t>
      </w:r>
      <w:r>
        <w:rPr>
          <w:rFonts w:ascii="Verdana" w:hAnsi="Verdana"/>
          <w:b/>
          <w:bCs/>
          <w:color w:val="333333"/>
          <w:sz w:val="20"/>
          <w:szCs w:val="20"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А.Г.Нурм-дов.</w:t>
      </w:r>
      <w:r>
        <w:rPr>
          <w:rFonts w:ascii="Verdana" w:hAnsi="Verdana"/>
          <w:b/>
          <w:bCs/>
          <w:color w:val="333333"/>
          <w:sz w:val="20"/>
          <w:szCs w:val="20"/>
        </w:rPr>
        <w:t>    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244061" w:themeColor="accent1" w:themeShade="80"/>
          <w:sz w:val="48"/>
          <w:szCs w:val="20"/>
          <w:lang w:eastAsia="ru-RU"/>
        </w:rPr>
      </w:pPr>
      <w:r>
        <w:rPr>
          <w:rFonts w:ascii="Arial" w:eastAsia="Times New Roman" w:hAnsi="Arial" w:cs="Arial"/>
          <w:color w:val="244061" w:themeColor="accent1" w:themeShade="80"/>
          <w:sz w:val="48"/>
          <w:szCs w:val="20"/>
          <w:lang w:eastAsia="ru-RU"/>
        </w:rPr>
        <w:t>ПОЛОЖЕНИЕ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244061" w:themeColor="accent1" w:themeShade="80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244061" w:themeColor="accent1" w:themeShade="80"/>
          <w:sz w:val="28"/>
          <w:szCs w:val="24"/>
          <w:lang w:eastAsia="ru-RU"/>
        </w:rPr>
        <w:t>о ведении ученических тетрадей и их проверке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4"/>
          <w:lang w:eastAsia="ru-RU"/>
        </w:rPr>
        <w:t> 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1.Настоящее Положение разработано в соответствии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866C4" w:rsidRDefault="00D866C4" w:rsidP="00D866C4">
      <w:pPr>
        <w:numPr>
          <w:ilvl w:val="0"/>
          <w:numId w:val="1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Законом РФ «Об образовании»;</w:t>
      </w:r>
    </w:p>
    <w:p w:rsidR="00D866C4" w:rsidRDefault="00D866C4" w:rsidP="00D866C4">
      <w:pPr>
        <w:numPr>
          <w:ilvl w:val="0"/>
          <w:numId w:val="1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Типовым положением об общеобразовательном учреждении;</w:t>
      </w:r>
    </w:p>
    <w:p w:rsidR="00D866C4" w:rsidRDefault="00D866C4" w:rsidP="00D866C4">
      <w:pPr>
        <w:numPr>
          <w:ilvl w:val="0"/>
          <w:numId w:val="1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Гигиеническими требованиями к условиям обучения в общеобразовательных учреждениях Сан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ПиН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2.4.2.1178-02;</w:t>
      </w:r>
    </w:p>
    <w:p w:rsidR="00D866C4" w:rsidRDefault="00D866C4" w:rsidP="00D866C4">
      <w:pPr>
        <w:numPr>
          <w:ilvl w:val="0"/>
          <w:numId w:val="1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Уставом и локальными актами общеобразовательного учреждения.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2.Настоящее Положение определяет порядок и периодичность проверки письменных работ в тетрадях по предметам: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русский язык и литература;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математика, иностранный язык,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история, химия, физика, география, биология;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Проверка тетрадей является одним из возможных способов контроля знаний обучающихся.</w:t>
      </w:r>
    </w:p>
    <w:p w:rsidR="00D866C4" w:rsidRDefault="00D866C4" w:rsidP="00D866C4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866C4" w:rsidRDefault="00D866C4" w:rsidP="00D866C4">
      <w:pPr>
        <w:numPr>
          <w:ilvl w:val="1"/>
          <w:numId w:val="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При проверке тетрадей учитель имеет право делать записи только пастой или чернилами красного цвета.</w:t>
      </w:r>
    </w:p>
    <w:p w:rsidR="00D866C4" w:rsidRDefault="00D866C4" w:rsidP="00D866C4">
      <w:pPr>
        <w:numPr>
          <w:ilvl w:val="1"/>
          <w:numId w:val="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Учитель имеет право, помимо выставления или не выставления оценки, делать в тетрадях записи, касающиеся только непосредственно проверяемой работы.</w:t>
      </w:r>
    </w:p>
    <w:p w:rsidR="00D866C4" w:rsidRDefault="00D866C4" w:rsidP="00D866C4">
      <w:pPr>
        <w:numPr>
          <w:ilvl w:val="1"/>
          <w:numId w:val="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.Запрещается делать в тетради записи, касающиеся поведения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866C4" w:rsidRDefault="00D866C4" w:rsidP="00D866C4">
      <w:pPr>
        <w:numPr>
          <w:ilvl w:val="1"/>
          <w:numId w:val="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.В качестве отметки может быть использован только один из следующих символов: «1»,«2», «3», «4», «5». Допускается выставление нескольких отметок за каждый вид деятельности (в том числе и через дробь).</w:t>
      </w:r>
    </w:p>
    <w:p w:rsidR="00D866C4" w:rsidRDefault="00D866C4" w:rsidP="00D866C4">
      <w:pPr>
        <w:numPr>
          <w:ilvl w:val="1"/>
          <w:numId w:val="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критериями выставления оценок.</w:t>
      </w:r>
      <w:proofErr w:type="gramEnd"/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выполнения всех видов работ, а так же текущих контрольных письменных работ ученики должны иметь следующее количество тетрадей: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788"/>
        <w:gridCol w:w="2826"/>
        <w:gridCol w:w="2826"/>
      </w:tblGrid>
      <w:tr w:rsidR="00D866C4" w:rsidTr="00D866C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количество тетрадей</w:t>
            </w:r>
          </w:p>
        </w:tc>
      </w:tr>
      <w:tr w:rsidR="00D866C4" w:rsidTr="00D866C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866C4" w:rsidRDefault="00D866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10-11 классы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 рабочие тетради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диктантов и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для развития речи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 рабочие тетради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диктантов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творческих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диктантов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творческих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тетрадь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творческих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 рабочие тетради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контрольных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 рабочие тетради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контрольных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контрольных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контрольных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контрольных работ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контрольных работ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словарь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словарь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словарь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контрольных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лабораторных и практических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контрольных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лабораторных и практических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контрольных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лабораторных и практических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контрольных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для лабораторных и практических работ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допускается тетрадь на печатной основе, входящих в УМК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допускается тетрадь на печатной основе, входящих в УМК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допускается тетрадь на печатной основе, входящих в УМК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допускается тетрадь на печатной основе, входящих в УМК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допускается тетрадь на печатной основе, входящих в УМК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допускается тетрадь на печатной основе, входящих в УМК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рабочая тетрадь</w:t>
            </w:r>
          </w:p>
        </w:tc>
      </w:tr>
    </w:tbl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244061" w:themeColor="accent1" w:themeShade="80"/>
          <w:sz w:val="28"/>
          <w:szCs w:val="24"/>
          <w:lang w:eastAsia="ru-RU"/>
        </w:rPr>
        <w:t>Требования к оформлению и ведению тетрадей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Учащиеся пользуются стандартными тетрадями из 12-18 листов. Общие тетради используют лишь в 7-11 классах по учебным дисциплинам, при изучении которых необходимо выполнение больших по объем</w:t>
      </w:r>
      <w:r w:rsidR="00A22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работ.</w:t>
      </w:r>
      <w:proofErr w:type="gramStart"/>
      <w:r w:rsidR="00A22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D866C4" w:rsidRDefault="00D866C4" w:rsidP="00D866C4">
      <w:pPr>
        <w:numPr>
          <w:ilvl w:val="0"/>
          <w:numId w:val="3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Тетрадь по предмету должна иметь аккуратный внешний вид.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обложке тетради для контрольных, лабораторных и практических работ, работ по развитию речи делаются соответствующие записи. На обложке тетради по иностранному языку делается следующая запись на английском (немецком) языке: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English</w:t>
      </w:r>
    </w:p>
    <w:p w:rsidR="00D866C4" w:rsidRDefault="00D866C4" w:rsidP="00D866C4">
      <w:pPr>
        <w:numPr>
          <w:ilvl w:val="0"/>
          <w:numId w:val="4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</w:p>
    <w:p w:rsidR="00D866C4" w:rsidRDefault="00D866C4" w:rsidP="00D866C4">
      <w:pPr>
        <w:numPr>
          <w:ilvl w:val="0"/>
          <w:numId w:val="4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Дата выполнения работы записывается арабскими цифрами и название месяца в тетради по математике в 2-11 классах, прописью – в тетрадях по русскому языку 4 -11 классах, цифрами на полях или строке в тетрадях по остальным предметам, по иностранному языку прописью на иностранном языке.</w:t>
      </w:r>
    </w:p>
    <w:p w:rsidR="00D866C4" w:rsidRDefault="00D866C4" w:rsidP="00D866C4">
      <w:pPr>
        <w:numPr>
          <w:ilvl w:val="0"/>
          <w:numId w:val="4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Размер полей в тетради устанавливается учителем исходя из специфики письменных работ по учебному предмету.</w:t>
      </w:r>
    </w:p>
    <w:p w:rsidR="00D866C4" w:rsidRDefault="00D866C4" w:rsidP="00D866C4">
      <w:pPr>
        <w:numPr>
          <w:ilvl w:val="0"/>
          <w:numId w:val="4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каждом уроке в тетради следует записывать его тему, а на уроках по русскому языку, математике, алгебре, геометрии – указать вид выполненной работы (классная, домашняя, самостоятельная, диктант, изложение, сочинение и др.)</w:t>
      </w:r>
      <w:proofErr w:type="gramEnd"/>
    </w:p>
    <w:p w:rsidR="00D866C4" w:rsidRDefault="00D866C4" w:rsidP="00D866C4">
      <w:pPr>
        <w:numPr>
          <w:ilvl w:val="0"/>
          <w:numId w:val="4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выполнении заданий в тетради учащиеся должны указывать номер упражнения, задания, вопроса.</w:t>
      </w:r>
    </w:p>
    <w:p w:rsidR="00D866C4" w:rsidRDefault="00D866C4" w:rsidP="00D866C4">
      <w:pPr>
        <w:numPr>
          <w:ilvl w:val="0"/>
          <w:numId w:val="4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Устанавливается следующий пропуск клеток и линий в тетрадях:</w:t>
      </w:r>
    </w:p>
    <w:p w:rsidR="00D866C4" w:rsidRDefault="00D866C4" w:rsidP="00D866C4">
      <w:pPr>
        <w:numPr>
          <w:ilvl w:val="1"/>
          <w:numId w:val="5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математике (алгебре, геометрии) – начинают писать с самой верхней полной клетки, между домашней и классной работой – 4 клетки, между датой и заголовком работы – 2 клетки.</w:t>
      </w:r>
    </w:p>
    <w:p w:rsidR="00D866C4" w:rsidRDefault="00D866C4" w:rsidP="00D866C4">
      <w:pPr>
        <w:numPr>
          <w:ilvl w:val="1"/>
          <w:numId w:val="5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русскому языку – линии внутри одной работы не пропускают, между домашней и классной работой оставляют 2 линии.</w:t>
      </w:r>
    </w:p>
    <w:p w:rsidR="00D866C4" w:rsidRDefault="00D866C4" w:rsidP="00D866C4">
      <w:pPr>
        <w:numPr>
          <w:ilvl w:val="1"/>
          <w:numId w:val="5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Текст каждой новой работы начинают с красной строки на той же странице тетради, на которой написаны дата и наименование работы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866C4" w:rsidRDefault="00D866C4" w:rsidP="00D866C4">
      <w:pPr>
        <w:numPr>
          <w:ilvl w:val="0"/>
          <w:numId w:val="6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Контрольные работы по русскому языку и математике выполняются в специальных тетрадях, предназначенных для этого вида работ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Тоже относится и к обозначению кратковременных работ, выполняемых в общих тетрадях.</w:t>
      </w:r>
    </w:p>
    <w:p w:rsidR="00D866C4" w:rsidRDefault="00D866C4" w:rsidP="00D866C4">
      <w:pPr>
        <w:numPr>
          <w:ilvl w:val="0"/>
          <w:numId w:val="7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Учащиеся ведут записи в тетрадях синей или фиолетовой пастой. Черная или зеленая пасты, карандаш могут быть использованы для подчеркивания, составления графиков и т.д.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  <w:r>
        <w:rPr>
          <w:rFonts w:ascii="Arial" w:eastAsia="Times New Roman" w:hAnsi="Arial" w:cs="Arial"/>
          <w:color w:val="244061" w:themeColor="accent1" w:themeShade="80"/>
          <w:sz w:val="28"/>
          <w:szCs w:val="24"/>
          <w:lang w:eastAsia="ru-RU"/>
        </w:rPr>
        <w:t>Число контрольных работ в год по классам.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1.Число контрольных, лабораторных, практических, творческих работ по всем предметам устанавливается учебными программами по предметам и тематическим планированием.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2.Не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допускается выполнение</w:t>
      </w:r>
      <w:r w:rsidR="00A22A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более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двух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контрольных работ в день одним классом или одним учащимся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244061" w:themeColor="accent1" w:themeShade="80"/>
          <w:sz w:val="28"/>
          <w:szCs w:val="24"/>
          <w:lang w:eastAsia="ru-RU"/>
        </w:rPr>
      </w:pP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244061" w:themeColor="accent1" w:themeShade="80"/>
          <w:sz w:val="28"/>
          <w:szCs w:val="24"/>
          <w:lang w:eastAsia="ru-RU"/>
        </w:rPr>
      </w:pP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244061" w:themeColor="accent1" w:themeShade="80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244061" w:themeColor="accent1" w:themeShade="80"/>
          <w:sz w:val="28"/>
          <w:szCs w:val="24"/>
          <w:lang w:eastAsia="ru-RU"/>
        </w:rPr>
        <w:t>Порядок проверки письменных работ учащихся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866C4" w:rsidRDefault="00D866C4" w:rsidP="00D866C4">
      <w:pPr>
        <w:numPr>
          <w:ilvl w:val="0"/>
          <w:numId w:val="8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Устанавливается следующий порядок проверки письменных работ учащихся: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006"/>
        <w:gridCol w:w="1602"/>
        <w:gridCol w:w="1863"/>
        <w:gridCol w:w="1525"/>
        <w:gridCol w:w="1736"/>
      </w:tblGrid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предметы / классы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10-11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 (алгебра, геометрия)</w:t>
            </w:r>
          </w:p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после каждого урока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1-ом полугодии - после каждого урока. Во 2-ом - 2 раза в неделю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 раза в неделю (выборочно)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раз в неделю (выборочно)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раз в 2 недели (выборочно)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после каждого урока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значимые классные и домашние работы, но не реже 1-го раза в неделю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Словари – 1 раз в месяц, тетради – 1-2 раза в четверть</w:t>
            </w:r>
          </w:p>
        </w:tc>
      </w:tr>
      <w:tr w:rsidR="00D866C4" w:rsidTr="00D866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остальные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866C4" w:rsidRDefault="00D866C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выборочно 1-2 раза в четверть</w:t>
            </w:r>
          </w:p>
        </w:tc>
      </w:tr>
    </w:tbl>
    <w:p w:rsidR="00D866C4" w:rsidRDefault="00D866C4" w:rsidP="00D866C4">
      <w:pPr>
        <w:numPr>
          <w:ilvl w:val="0"/>
          <w:numId w:val="9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проверяемых работах по русскому языку и математике в 1-5 классах учитель исправляет все допущенные ошибки, руководствуясь следующим правилом: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866C4" w:rsidRDefault="00D866C4" w:rsidP="00D866C4">
      <w:pPr>
        <w:numPr>
          <w:ilvl w:val="0"/>
          <w:numId w:val="10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) зачеркивает орфографическую ошибку, цифру, математический знак, подписывает вверху букву или нужную цифру, знак;</w:t>
      </w:r>
    </w:p>
    <w:p w:rsidR="00D866C4" w:rsidRDefault="00D866C4" w:rsidP="00D866C4">
      <w:pPr>
        <w:numPr>
          <w:ilvl w:val="0"/>
          <w:numId w:val="10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пунктуационный ненужный знак зачеркивается, необходимый пишется красной пастой;</w:t>
      </w:r>
    </w:p>
    <w:p w:rsidR="00D866C4" w:rsidRDefault="00D866C4" w:rsidP="00D866C4">
      <w:pPr>
        <w:numPr>
          <w:ilvl w:val="0"/>
          <w:numId w:val="10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При проверке тетрадей по русскому языку учитель обозначает ошибку определенным знаком (для удобства подсчета ошибок и классификации) при проверке орфографических и пунктуационных, отмечаются фактические, логические и речевые ошибки.</w:t>
      </w:r>
      <w:proofErr w:type="gramEnd"/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866C4" w:rsidRDefault="00D866C4" w:rsidP="00D866C4">
      <w:pPr>
        <w:numPr>
          <w:ilvl w:val="0"/>
          <w:numId w:val="11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проверке тетрадей в 6 -11 классах целесообразно, чтобы учитель только подчеркивал допущенную ошибку и отмечал на полях количество ошибок.</w:t>
      </w:r>
    </w:p>
    <w:p w:rsidR="00D866C4" w:rsidRDefault="00D866C4" w:rsidP="00D866C4">
      <w:pPr>
        <w:numPr>
          <w:ilvl w:val="0"/>
          <w:numId w:val="11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проверки диктанта, изложения, сочинения дробью указывается количество орфографических и пунктуационных ошибок, а в изложениях и сочинениях – ошибки по содержанию.</w:t>
      </w:r>
    </w:p>
    <w:p w:rsidR="00D866C4" w:rsidRDefault="00D866C4" w:rsidP="00D866C4">
      <w:pPr>
        <w:numPr>
          <w:ilvl w:val="0"/>
          <w:numId w:val="11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Проверенные контрольные работы (диктанты, изложения) должны быть возвращены учителем к следующему уроку по данному предмету; сочинения – через пять дней в 5-8 классах, через десять дней в 9-11 классах.</w:t>
      </w:r>
    </w:p>
    <w:p w:rsidR="00D866C4" w:rsidRDefault="00D866C4" w:rsidP="00D866C4">
      <w:pPr>
        <w:numPr>
          <w:ilvl w:val="0"/>
          <w:numId w:val="11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над ошибками в 1-4 классах проводится в той или иной форме ежедневно в тетрадях для текущих работ.</w:t>
      </w:r>
    </w:p>
    <w:p w:rsidR="00D866C4" w:rsidRDefault="00D866C4" w:rsidP="00D866C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244061" w:themeColor="accent1" w:themeShade="80"/>
          <w:sz w:val="28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244061" w:themeColor="accent1" w:themeShade="80"/>
          <w:sz w:val="28"/>
          <w:szCs w:val="24"/>
          <w:lang w:eastAsia="ru-RU"/>
        </w:rPr>
        <w:t xml:space="preserve"> ведением тетрадей и качеством их проверки администрацией школы:</w:t>
      </w:r>
    </w:p>
    <w:p w:rsidR="00D866C4" w:rsidRDefault="00D866C4" w:rsidP="00D866C4">
      <w:pPr>
        <w:numPr>
          <w:ilvl w:val="0"/>
          <w:numId w:val="1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Учитель;</w:t>
      </w:r>
    </w:p>
    <w:p w:rsidR="00D866C4" w:rsidRDefault="00D866C4" w:rsidP="00D866C4">
      <w:pPr>
        <w:numPr>
          <w:ilvl w:val="0"/>
          <w:numId w:val="1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Класс;</w:t>
      </w:r>
    </w:p>
    <w:p w:rsidR="00D866C4" w:rsidRDefault="00D866C4" w:rsidP="00D866C4">
      <w:pPr>
        <w:numPr>
          <w:ilvl w:val="0"/>
          <w:numId w:val="1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Соответствие количества тетрадей количественному составу класса;</w:t>
      </w:r>
    </w:p>
    <w:p w:rsidR="00D866C4" w:rsidRDefault="00D866C4" w:rsidP="00D866C4">
      <w:pPr>
        <w:numPr>
          <w:ilvl w:val="0"/>
          <w:numId w:val="1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единого орфографического режима;</w:t>
      </w:r>
    </w:p>
    <w:p w:rsidR="00D866C4" w:rsidRDefault="00D866C4" w:rsidP="00D866C4">
      <w:pPr>
        <w:numPr>
          <w:ilvl w:val="0"/>
          <w:numId w:val="1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Регулярность проверки;</w:t>
      </w:r>
    </w:p>
    <w:p w:rsidR="00D866C4" w:rsidRDefault="00D866C4" w:rsidP="00D866C4">
      <w:pPr>
        <w:numPr>
          <w:ilvl w:val="0"/>
          <w:numId w:val="1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Соответствие отметок существующим нормам;</w:t>
      </w:r>
    </w:p>
    <w:p w:rsidR="00D866C4" w:rsidRDefault="00D866C4" w:rsidP="00D866C4">
      <w:pPr>
        <w:numPr>
          <w:ilvl w:val="0"/>
          <w:numId w:val="1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Качество проверки тетрадей (пропуск ошибок, аккуратность исправления, слово учителя в тетради и т.д.);</w:t>
      </w:r>
    </w:p>
    <w:p w:rsidR="00D866C4" w:rsidRDefault="00D866C4" w:rsidP="00D866C4">
      <w:pPr>
        <w:numPr>
          <w:ilvl w:val="0"/>
          <w:numId w:val="1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 работы над ошибками (работа над каллиграфией, классификация ошибок, индивидуальная работа учащихся над собственными ошибками);</w:t>
      </w:r>
    </w:p>
    <w:p w:rsidR="00D866C4" w:rsidRDefault="00D866C4" w:rsidP="00D866C4">
      <w:pPr>
        <w:numPr>
          <w:ilvl w:val="0"/>
          <w:numId w:val="1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Внешний вид тетрадей (оформление, аккуратность ведение, единообразие надписи тетрадей);</w:t>
      </w:r>
    </w:p>
    <w:p w:rsidR="00D866C4" w:rsidRDefault="00D866C4" w:rsidP="00D866C4">
      <w:pPr>
        <w:numPr>
          <w:ilvl w:val="0"/>
          <w:numId w:val="1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Объём классных и домашних работ, соответствие возрастным нормам;</w:t>
      </w:r>
    </w:p>
    <w:p w:rsidR="00D866C4" w:rsidRDefault="00D866C4" w:rsidP="00D866C4">
      <w:pPr>
        <w:numPr>
          <w:ilvl w:val="0"/>
          <w:numId w:val="1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Разнообразие форм классных и домашних работ;</w:t>
      </w:r>
    </w:p>
    <w:p w:rsidR="00D866C4" w:rsidRDefault="00D866C4" w:rsidP="00D866C4">
      <w:pPr>
        <w:numPr>
          <w:ilvl w:val="0"/>
          <w:numId w:val="12"/>
        </w:numPr>
        <w:shd w:val="clear" w:color="auto" w:fill="FFFFFF"/>
        <w:spacing w:before="120" w:after="120" w:line="408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Дифференцированный подход.</w:t>
      </w:r>
    </w:p>
    <w:p w:rsidR="00D866C4" w:rsidRDefault="00D866C4" w:rsidP="00D866C4">
      <w:pPr>
        <w:rPr>
          <w:sz w:val="24"/>
          <w:szCs w:val="24"/>
        </w:rPr>
      </w:pPr>
    </w:p>
    <w:p w:rsidR="00612544" w:rsidRDefault="00612544"/>
    <w:sectPr w:rsidR="0061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11A"/>
    <w:multiLevelType w:val="multilevel"/>
    <w:tmpl w:val="6250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D0515"/>
    <w:multiLevelType w:val="multilevel"/>
    <w:tmpl w:val="29E8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7740B"/>
    <w:multiLevelType w:val="multilevel"/>
    <w:tmpl w:val="29DC4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7379D"/>
    <w:multiLevelType w:val="multilevel"/>
    <w:tmpl w:val="7356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25675"/>
    <w:multiLevelType w:val="multilevel"/>
    <w:tmpl w:val="425A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90AB2"/>
    <w:multiLevelType w:val="multilevel"/>
    <w:tmpl w:val="F974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B3C02"/>
    <w:multiLevelType w:val="multilevel"/>
    <w:tmpl w:val="9C22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34310"/>
    <w:multiLevelType w:val="multilevel"/>
    <w:tmpl w:val="DAB8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53919"/>
    <w:multiLevelType w:val="multilevel"/>
    <w:tmpl w:val="4F200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3373AB"/>
    <w:multiLevelType w:val="multilevel"/>
    <w:tmpl w:val="7D8E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46BB2"/>
    <w:multiLevelType w:val="multilevel"/>
    <w:tmpl w:val="D0E8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362EC7"/>
    <w:multiLevelType w:val="multilevel"/>
    <w:tmpl w:val="93F4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C4"/>
    <w:rsid w:val="00612544"/>
    <w:rsid w:val="00A22A9D"/>
    <w:rsid w:val="00D8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4</cp:revision>
  <dcterms:created xsi:type="dcterms:W3CDTF">2014-02-18T07:01:00Z</dcterms:created>
  <dcterms:modified xsi:type="dcterms:W3CDTF">2014-03-13T07:30:00Z</dcterms:modified>
</cp:coreProperties>
</file>