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A032BA" w:rsidRDefault="00A032BA" w:rsidP="00DC0067">
      <w:pPr>
        <w:pStyle w:val="a3"/>
        <w:shd w:val="clear" w:color="auto" w:fill="FFFFFF"/>
        <w:spacing w:before="0" w:beforeAutospacing="0" w:after="0" w:afterAutospacing="0" w:line="360" w:lineRule="auto"/>
        <w:ind w:right="282" w:firstLine="709"/>
        <w:jc w:val="center"/>
        <w:rPr>
          <w:b/>
          <w:bCs/>
          <w:color w:val="000000"/>
          <w:sz w:val="28"/>
          <w:szCs w:val="28"/>
        </w:rPr>
      </w:pPr>
    </w:p>
    <w:p w:rsidR="00DC0067" w:rsidRPr="00A032BA" w:rsidRDefault="00DC0067" w:rsidP="00DC0067">
      <w:pPr>
        <w:pStyle w:val="a3"/>
        <w:shd w:val="clear" w:color="auto" w:fill="FFFFFF"/>
        <w:spacing w:before="0" w:beforeAutospacing="0" w:after="0" w:afterAutospacing="0" w:line="360" w:lineRule="auto"/>
        <w:ind w:right="282" w:firstLine="709"/>
        <w:jc w:val="center"/>
        <w:rPr>
          <w:bCs/>
          <w:color w:val="000000"/>
          <w:sz w:val="32"/>
          <w:szCs w:val="32"/>
        </w:rPr>
      </w:pPr>
      <w:r w:rsidRPr="00A032BA">
        <w:rPr>
          <w:bCs/>
          <w:color w:val="000000"/>
          <w:sz w:val="32"/>
          <w:szCs w:val="32"/>
        </w:rPr>
        <w:t>МКОУ «Урадинская СОШ»</w:t>
      </w:r>
    </w:p>
    <w:p w:rsidR="00DC0067" w:rsidRDefault="00DC0067" w:rsidP="00DC0067">
      <w:pPr>
        <w:pStyle w:val="a3"/>
        <w:shd w:val="clear" w:color="auto" w:fill="FFFFFF"/>
        <w:spacing w:before="0" w:beforeAutospacing="0" w:after="0" w:afterAutospacing="0" w:line="360" w:lineRule="auto"/>
        <w:ind w:right="282" w:firstLine="709"/>
        <w:jc w:val="center"/>
        <w:rPr>
          <w:b/>
          <w:bCs/>
          <w:color w:val="000000"/>
          <w:sz w:val="28"/>
          <w:szCs w:val="28"/>
        </w:rPr>
      </w:pPr>
    </w:p>
    <w:p w:rsidR="00DC0067" w:rsidRPr="00A032BA" w:rsidRDefault="00DC0067" w:rsidP="00DC0067">
      <w:pPr>
        <w:pStyle w:val="a3"/>
        <w:shd w:val="clear" w:color="auto" w:fill="FFFFFF"/>
        <w:spacing w:before="0" w:beforeAutospacing="0" w:after="0" w:afterAutospacing="0" w:line="360" w:lineRule="auto"/>
        <w:ind w:right="282" w:firstLine="709"/>
        <w:jc w:val="center"/>
        <w:rPr>
          <w:b/>
          <w:bCs/>
          <w:color w:val="000000"/>
          <w:sz w:val="32"/>
          <w:szCs w:val="32"/>
        </w:rPr>
      </w:pPr>
      <w:r w:rsidRPr="00A032BA">
        <w:rPr>
          <w:b/>
          <w:bCs/>
          <w:color w:val="000000"/>
          <w:sz w:val="32"/>
          <w:szCs w:val="32"/>
        </w:rPr>
        <w:t xml:space="preserve">Конкурс </w:t>
      </w:r>
    </w:p>
    <w:p w:rsidR="00DC0067" w:rsidRPr="00A032BA" w:rsidRDefault="00DC0067" w:rsidP="00DC0067">
      <w:pPr>
        <w:pStyle w:val="a3"/>
        <w:shd w:val="clear" w:color="auto" w:fill="FFFFFF"/>
        <w:spacing w:before="0" w:beforeAutospacing="0" w:after="0" w:afterAutospacing="0" w:line="360" w:lineRule="auto"/>
        <w:ind w:right="282" w:firstLine="709"/>
        <w:jc w:val="center"/>
        <w:rPr>
          <w:b/>
          <w:bCs/>
          <w:i/>
          <w:color w:val="002060"/>
          <w:sz w:val="44"/>
          <w:szCs w:val="44"/>
        </w:rPr>
      </w:pPr>
      <w:r w:rsidRPr="00A032BA">
        <w:rPr>
          <w:b/>
          <w:bCs/>
          <w:i/>
          <w:color w:val="002060"/>
          <w:sz w:val="44"/>
          <w:szCs w:val="44"/>
        </w:rPr>
        <w:t>«Права человека глазами ребенка»</w:t>
      </w:r>
    </w:p>
    <w:p w:rsidR="00DC0067" w:rsidRDefault="00DC0067" w:rsidP="00DC0067">
      <w:pPr>
        <w:pStyle w:val="a3"/>
        <w:shd w:val="clear" w:color="auto" w:fill="FFFFFF"/>
        <w:spacing w:before="0" w:beforeAutospacing="0" w:after="0" w:afterAutospacing="0" w:line="360" w:lineRule="auto"/>
        <w:ind w:right="282" w:firstLine="709"/>
        <w:jc w:val="center"/>
        <w:rPr>
          <w:b/>
          <w:bCs/>
          <w:i/>
          <w:color w:val="002060"/>
          <w:sz w:val="40"/>
          <w:szCs w:val="40"/>
        </w:rPr>
      </w:pPr>
    </w:p>
    <w:p w:rsidR="00DC0067" w:rsidRDefault="00CD7908" w:rsidP="00A032BA">
      <w:pPr>
        <w:pStyle w:val="a3"/>
        <w:shd w:val="clear" w:color="auto" w:fill="FFFFFF"/>
        <w:spacing w:before="0" w:beforeAutospacing="0" w:after="0" w:afterAutospacing="0" w:line="360" w:lineRule="auto"/>
        <w:ind w:right="282"/>
        <w:rPr>
          <w:bCs/>
          <w:color w:val="002060"/>
          <w:sz w:val="40"/>
          <w:szCs w:val="40"/>
        </w:rPr>
      </w:pPr>
      <w:r w:rsidRPr="00CD7908">
        <w:rPr>
          <w:bCs/>
          <w:color w:val="00206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65pt;height:51.45pt" fillcolor="#063" strokecolor="green">
            <v:fill r:id="rId8" o:title="Бумажный пакет" type="tile"/>
            <v:stroke r:id="rId9" o:title=""/>
            <v:shadow on="t" type="perspective" color="#c7dfd3" opacity="52429f" origin="-.5,-.5" offset="-26pt,-36pt" matrix="1.25,,,1.25"/>
            <v:textpath style="font-family:&quot;Times New Roman&quot;;v-text-kern:t" trim="t" fitpath="t" string="«Что такое правовая культура»"/>
          </v:shape>
        </w:pict>
      </w:r>
    </w:p>
    <w:p w:rsidR="00A032BA" w:rsidRPr="00A032BA" w:rsidRDefault="00A032BA" w:rsidP="00A032BA">
      <w:pPr>
        <w:pStyle w:val="a3"/>
        <w:shd w:val="clear" w:color="auto" w:fill="FFFFFF"/>
        <w:spacing w:before="0" w:beforeAutospacing="0" w:after="0" w:afterAutospacing="0" w:line="360" w:lineRule="auto"/>
        <w:ind w:right="282"/>
        <w:rPr>
          <w:bCs/>
          <w:color w:val="002060"/>
          <w:sz w:val="28"/>
          <w:szCs w:val="28"/>
        </w:rPr>
      </w:pPr>
      <w:r>
        <w:rPr>
          <w:bCs/>
          <w:color w:val="002060"/>
          <w:sz w:val="40"/>
          <w:szCs w:val="40"/>
        </w:rPr>
        <w:t xml:space="preserve">      </w:t>
      </w:r>
      <w:r w:rsidRPr="00A032BA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237018" cy="3515096"/>
            <wp:effectExtent l="0" t="0" r="0" b="0"/>
            <wp:docPr id="2" name="Рисунок 2" descr="https://www.mkaurcity.ru/upload/medialibrary/iStock-48748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kaurcity.ru/upload/medialibrary/iStock-4874816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77" cy="35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2BA">
        <w:rPr>
          <w:bCs/>
          <w:color w:val="002060"/>
          <w:sz w:val="28"/>
          <w:szCs w:val="28"/>
        </w:rPr>
        <w:t xml:space="preserve">Подготовила: ученица 8 класса </w:t>
      </w:r>
      <w:proofErr w:type="spellStart"/>
      <w:r w:rsidRPr="00A032BA">
        <w:rPr>
          <w:bCs/>
          <w:color w:val="002060"/>
          <w:sz w:val="28"/>
          <w:szCs w:val="28"/>
        </w:rPr>
        <w:t>Шейхмагомедова</w:t>
      </w:r>
      <w:proofErr w:type="spellEnd"/>
      <w:r w:rsidRPr="00A032BA">
        <w:rPr>
          <w:bCs/>
          <w:color w:val="002060"/>
          <w:sz w:val="28"/>
          <w:szCs w:val="28"/>
        </w:rPr>
        <w:t xml:space="preserve"> Патимат </w:t>
      </w:r>
      <w:proofErr w:type="spellStart"/>
      <w:r w:rsidRPr="00A032BA">
        <w:rPr>
          <w:bCs/>
          <w:color w:val="002060"/>
          <w:sz w:val="28"/>
          <w:szCs w:val="28"/>
        </w:rPr>
        <w:t>Маг-на</w:t>
      </w:r>
      <w:proofErr w:type="spellEnd"/>
      <w:r w:rsidRPr="00A032BA">
        <w:rPr>
          <w:bCs/>
          <w:color w:val="002060"/>
          <w:sz w:val="28"/>
          <w:szCs w:val="28"/>
        </w:rPr>
        <w:t>.</w:t>
      </w:r>
    </w:p>
    <w:p w:rsidR="00A032BA" w:rsidRDefault="000277D6" w:rsidP="00A032BA">
      <w:pPr>
        <w:pStyle w:val="a3"/>
        <w:shd w:val="clear" w:color="auto" w:fill="FFFFFF"/>
        <w:spacing w:before="0" w:beforeAutospacing="0" w:after="0" w:afterAutospacing="0" w:line="360" w:lineRule="auto"/>
        <w:ind w:right="282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Руководитель: </w:t>
      </w:r>
      <w:proofErr w:type="spellStart"/>
      <w:r>
        <w:rPr>
          <w:bCs/>
          <w:color w:val="002060"/>
          <w:sz w:val="28"/>
          <w:szCs w:val="28"/>
        </w:rPr>
        <w:t>Хамзатов</w:t>
      </w:r>
      <w:proofErr w:type="spellEnd"/>
      <w:r>
        <w:rPr>
          <w:bCs/>
          <w:color w:val="002060"/>
          <w:sz w:val="28"/>
          <w:szCs w:val="28"/>
        </w:rPr>
        <w:t xml:space="preserve"> Х</w:t>
      </w:r>
      <w:r w:rsidR="00A032BA" w:rsidRPr="00A032BA">
        <w:rPr>
          <w:bCs/>
          <w:color w:val="002060"/>
          <w:sz w:val="28"/>
          <w:szCs w:val="28"/>
        </w:rPr>
        <w:t>.З.- учитель истории и обществознания</w:t>
      </w:r>
    </w:p>
    <w:p w:rsidR="00A032BA" w:rsidRDefault="00A032BA" w:rsidP="00A032BA">
      <w:pPr>
        <w:pStyle w:val="a3"/>
        <w:shd w:val="clear" w:color="auto" w:fill="FFFFFF"/>
        <w:spacing w:before="0" w:beforeAutospacing="0" w:after="0" w:afterAutospacing="0" w:line="360" w:lineRule="auto"/>
        <w:ind w:right="282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                                                   Тел.89637904338</w:t>
      </w:r>
    </w:p>
    <w:p w:rsidR="00A032BA" w:rsidRDefault="00A032BA" w:rsidP="00A032BA">
      <w:pPr>
        <w:pStyle w:val="a3"/>
        <w:shd w:val="clear" w:color="auto" w:fill="FFFFFF"/>
        <w:spacing w:before="0" w:beforeAutospacing="0" w:after="0" w:afterAutospacing="0" w:line="360" w:lineRule="auto"/>
        <w:ind w:right="282"/>
        <w:rPr>
          <w:bCs/>
          <w:color w:val="002060"/>
          <w:sz w:val="28"/>
          <w:szCs w:val="28"/>
        </w:rPr>
      </w:pPr>
    </w:p>
    <w:p w:rsidR="0008135A" w:rsidRPr="00A032BA" w:rsidRDefault="00A032BA" w:rsidP="00A032BA">
      <w:pPr>
        <w:pStyle w:val="a3"/>
        <w:shd w:val="clear" w:color="auto" w:fill="FFFFFF"/>
        <w:spacing w:before="0" w:beforeAutospacing="0" w:after="0" w:afterAutospacing="0" w:line="360" w:lineRule="auto"/>
        <w:ind w:right="282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                                   </w:t>
      </w:r>
      <w:proofErr w:type="spellStart"/>
      <w:r>
        <w:rPr>
          <w:b/>
          <w:bCs/>
          <w:color w:val="002060"/>
          <w:sz w:val="28"/>
          <w:szCs w:val="28"/>
        </w:rPr>
        <w:t>с</w:t>
      </w:r>
      <w:r w:rsidRPr="00A032BA">
        <w:rPr>
          <w:b/>
          <w:bCs/>
          <w:color w:val="002060"/>
          <w:sz w:val="28"/>
          <w:szCs w:val="28"/>
        </w:rPr>
        <w:t>.Урада</w:t>
      </w:r>
      <w:proofErr w:type="spellEnd"/>
      <w:r w:rsidRPr="00A032BA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A032BA">
        <w:rPr>
          <w:b/>
          <w:bCs/>
          <w:color w:val="002060"/>
          <w:sz w:val="28"/>
          <w:szCs w:val="28"/>
        </w:rPr>
        <w:t>Шамильский</w:t>
      </w:r>
      <w:proofErr w:type="spellEnd"/>
      <w:r w:rsidRPr="00A032BA">
        <w:rPr>
          <w:b/>
          <w:bCs/>
          <w:color w:val="002060"/>
          <w:sz w:val="28"/>
          <w:szCs w:val="28"/>
        </w:rPr>
        <w:t xml:space="preserve"> район</w:t>
      </w:r>
    </w:p>
    <w:p w:rsidR="0008135A" w:rsidRPr="00A032BA" w:rsidRDefault="00A032BA" w:rsidP="000813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</w:t>
      </w:r>
      <w:r>
        <w:rPr>
          <w:b/>
          <w:color w:val="000000"/>
          <w:sz w:val="32"/>
          <w:szCs w:val="32"/>
        </w:rPr>
        <w:t>Содержание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8135A">
        <w:rPr>
          <w:color w:val="000000"/>
          <w:sz w:val="28"/>
          <w:szCs w:val="28"/>
        </w:rPr>
        <w:t>. Понятие и виды правовой культуры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8135A">
        <w:rPr>
          <w:color w:val="000000"/>
          <w:sz w:val="28"/>
          <w:szCs w:val="28"/>
        </w:rPr>
        <w:t>. Функции правовой культуры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8135A">
        <w:rPr>
          <w:color w:val="000000"/>
          <w:sz w:val="28"/>
          <w:szCs w:val="28"/>
        </w:rPr>
        <w:t>. Роль правовой культуры в жизни общества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Заключение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Список литературы</w:t>
      </w:r>
    </w:p>
    <w:p w:rsid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8135A">
        <w:rPr>
          <w:b/>
          <w:bCs/>
          <w:color w:val="000000"/>
          <w:sz w:val="28"/>
          <w:szCs w:val="28"/>
        </w:rPr>
        <w:t>Введение</w:t>
      </w:r>
    </w:p>
    <w:p w:rsidR="001A47C8" w:rsidRDefault="001A47C8" w:rsidP="000813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Правовая культура — неотъемлемая часть общей культуры народа, базируется на её началах, является отражением уровня её развития, менталитета народа. Формирование правовой культуры не есть обособленный процесс от развития других видов культуры — политической, моральной, эстетической, Это комплексная проблема. Их объединяет общность задачи — создание морально-правового климата в обществе, который гарантирует реальную свободу поведения личности и соединении с ответственностью перед обществом, обеспечивает её права, социальную защищённость, уважение её достоинства, то есть ставит человека в центр экономических, социальных, политических, культурных процессов.</w:t>
      </w:r>
    </w:p>
    <w:p w:rsid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 xml:space="preserve">Исследователи сходятся на мнении, что уровень правовой культуры современного россиянина остаётся на невысоком уровне. При этом выдвигается тезис о безуспешности или торможении построения правого государства, когда правосознание граждан и элиты оперирует по большей части </w:t>
      </w:r>
      <w:proofErr w:type="spellStart"/>
      <w:r w:rsidRPr="0008135A">
        <w:rPr>
          <w:color w:val="000000"/>
          <w:sz w:val="28"/>
          <w:szCs w:val="28"/>
        </w:rPr>
        <w:t>псевдоправовыми</w:t>
      </w:r>
      <w:proofErr w:type="spellEnd"/>
      <w:r w:rsidRPr="0008135A">
        <w:rPr>
          <w:color w:val="000000"/>
          <w:sz w:val="28"/>
          <w:szCs w:val="28"/>
        </w:rPr>
        <w:t xml:space="preserve"> категориями. В этой связи надежды возлагаются на позитивное развитие правосознания и оформление правовой культуры.</w:t>
      </w:r>
    </w:p>
    <w:p w:rsidR="001A47C8" w:rsidRDefault="001A47C8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A47C8" w:rsidRDefault="001A47C8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A47C8" w:rsidRDefault="001A47C8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032BA" w:rsidRDefault="00A032B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8135A" w:rsidRDefault="0008135A" w:rsidP="000813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8135A">
        <w:rPr>
          <w:b/>
          <w:bCs/>
          <w:color w:val="000000"/>
          <w:sz w:val="28"/>
          <w:szCs w:val="28"/>
        </w:rPr>
        <w:lastRenderedPageBreak/>
        <w:t>Понятие и виды правовой культуры</w:t>
      </w:r>
    </w:p>
    <w:p w:rsidR="001A47C8" w:rsidRDefault="001A47C8" w:rsidP="001A47C8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b/>
          <w:bCs/>
          <w:color w:val="000000"/>
          <w:sz w:val="28"/>
          <w:szCs w:val="28"/>
        </w:rPr>
      </w:pP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В самом широком смысле культура есть все достижения человечества, всё, созданное человеком. Едва ли кто-либо возьмёт на себя смелость утверждать, что право не есть продукт деятельности человека, а, следовательно, что правовая культура не есть часть культуры вообще. Очевидно, что культура есть продукт не любой, а непременно творческой деятельности. Для того, что бы вычленить правовую культуру из всего комплекса культурной жизни, достаточно определить сферу творческой деятельности, порождающую её.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«Правовая культура есть процесс и результат творчества человека в сфере права, характеризующейся созданием и утверждением правовых ценностей», — пишет один из ведущих исследователей в области правовой культуры в России М. Б. Смоленский, и это определение в полной мере отражает суть правой культуры.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 xml:space="preserve">Говорить о зарождении правовой культуры общества можно ровно с тех самых пор, когда, собственно, зародилось право, а именно в период перехода от присваивающего хозяйства к </w:t>
      </w:r>
      <w:proofErr w:type="gramStart"/>
      <w:r w:rsidRPr="0008135A">
        <w:rPr>
          <w:color w:val="000000"/>
          <w:sz w:val="28"/>
          <w:szCs w:val="28"/>
        </w:rPr>
        <w:t>производящему</w:t>
      </w:r>
      <w:proofErr w:type="gramEnd"/>
      <w:r w:rsidRPr="0008135A">
        <w:rPr>
          <w:color w:val="000000"/>
          <w:sz w:val="28"/>
          <w:szCs w:val="28"/>
        </w:rPr>
        <w:t xml:space="preserve">, то есть в эпоху «неолитической революции». </w:t>
      </w:r>
      <w:proofErr w:type="gramStart"/>
      <w:r w:rsidRPr="0008135A">
        <w:rPr>
          <w:color w:val="000000"/>
          <w:sz w:val="28"/>
          <w:szCs w:val="28"/>
        </w:rPr>
        <w:t>В ходе исторического развития формировались основные правовые понятия и категории, принципы права и правосудия и другие понятия, необходимых для развитой правовой систем</w:t>
      </w:r>
      <w:r w:rsidR="001A47C8" w:rsidRPr="001A47C8">
        <w:rPr>
          <w:color w:val="000000"/>
          <w:sz w:val="28"/>
          <w:szCs w:val="28"/>
        </w:rPr>
        <w:t>[3]</w:t>
      </w:r>
      <w:r w:rsidRPr="0008135A">
        <w:rPr>
          <w:color w:val="000000"/>
          <w:sz w:val="28"/>
          <w:szCs w:val="28"/>
        </w:rPr>
        <w:t>.</w:t>
      </w:r>
      <w:proofErr w:type="gramEnd"/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Однако, через восприятие и переосмысливание правовых ценностей, наряду с правовой культурой общества, формируется правовая культура личности. Правовая культура личности выражается в субъективно выработанном индивидом уровне овладения правом в своей деятельности, а так же в правосознании индивида, то есть в совокупности представлений, взглядов, чувств, в которых выражено отношение к действующему праву.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Таким образом, понятие «правовая культура» употребляется обычно в двух основных значениях, а именно: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правовая культура общества;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lastRenderedPageBreak/>
        <w:t>правовая культура личности.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Любые исследования правовой культуры ориентированы на анализ хотя и различных, но естественно предполагающих друг друга объектов — правовой культуры личности и правовой культуры всего общества. Такой подход позволяет считать выделение соответственно правовой культуры личности и правовой культуры общества важнейшим методологическим принципом.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 xml:space="preserve">В научной литературе нередко встречается указание ещё и на третий вид правовой культуры — правовую культуру социальной группы, характеризующуюся уровнем правосознания данной социальной </w:t>
      </w:r>
      <w:proofErr w:type="gramStart"/>
      <w:r w:rsidRPr="0008135A">
        <w:rPr>
          <w:color w:val="000000"/>
          <w:sz w:val="28"/>
          <w:szCs w:val="28"/>
        </w:rPr>
        <w:t>группы</w:t>
      </w:r>
      <w:proofErr w:type="gramEnd"/>
      <w:r w:rsidRPr="0008135A">
        <w:rPr>
          <w:color w:val="000000"/>
          <w:sz w:val="28"/>
          <w:szCs w:val="28"/>
        </w:rPr>
        <w:t xml:space="preserve"> а также уровнем реального осуществления ею требований действующего права. Однако, учитывая, что характеристика правовой культуры общества в целом совпадает с характеристикой правовой культуры социальной группы, выделять правовую культуру социальной группы из правовой культуры общества целесообразно непосредственно при изучении конкретной социальной группы, а не правовой культуры как таковой</w:t>
      </w:r>
      <w:r w:rsidR="001A47C8" w:rsidRPr="001A47C8">
        <w:rPr>
          <w:color w:val="000000"/>
          <w:sz w:val="28"/>
          <w:szCs w:val="28"/>
        </w:rPr>
        <w:t xml:space="preserve"> [5]</w:t>
      </w:r>
      <w:r w:rsidRPr="0008135A">
        <w:rPr>
          <w:color w:val="000000"/>
          <w:sz w:val="28"/>
          <w:szCs w:val="28"/>
        </w:rPr>
        <w:t>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 xml:space="preserve">Интересно отметить следующее. Несмотря на то, что история правовой культуры насчитывает не одну тысячу лет, сам термин «правовая культура» был сформулирован лишь в 60-80-е годы XX века. Разработка этого понятия осуществлялась в основном с прикладных позиций, и, по мнению И. А. </w:t>
      </w:r>
      <w:proofErr w:type="spellStart"/>
      <w:r w:rsidRPr="0008135A">
        <w:rPr>
          <w:color w:val="000000"/>
          <w:sz w:val="28"/>
          <w:szCs w:val="28"/>
        </w:rPr>
        <w:t>Крыгиной</w:t>
      </w:r>
      <w:proofErr w:type="spellEnd"/>
      <w:r w:rsidRPr="0008135A">
        <w:rPr>
          <w:color w:val="000000"/>
          <w:sz w:val="28"/>
          <w:szCs w:val="28"/>
        </w:rPr>
        <w:t xml:space="preserve">, без учёта социально-философского аспекта проблемы. Так, например, Л. А. Ершова акцентировала внимание на проблеме правовой культуре должностных лиц, а Г. Б. Мирзоев подчёркивал важность правовой культуры адвоката. Рассматривая </w:t>
      </w:r>
      <w:proofErr w:type="gramStart"/>
      <w:r w:rsidRPr="0008135A">
        <w:rPr>
          <w:color w:val="000000"/>
          <w:sz w:val="28"/>
          <w:szCs w:val="28"/>
        </w:rPr>
        <w:t>понятие</w:t>
      </w:r>
      <w:proofErr w:type="gramEnd"/>
      <w:r w:rsidRPr="0008135A">
        <w:rPr>
          <w:color w:val="000000"/>
          <w:sz w:val="28"/>
          <w:szCs w:val="28"/>
        </w:rPr>
        <w:t xml:space="preserve"> правовая культура в более широком аспекте В. И. Каминский и А. Р. Ратинов показали, что это система овеществлённых и идеальных элементов, относящихся к сфере действия права.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Именно с этих позиций термин «правовая культура» и по сей день рассматривается в отечественной науке</w:t>
      </w:r>
    </w:p>
    <w:p w:rsid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A47C8" w:rsidRDefault="001A47C8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135A" w:rsidRDefault="0008135A" w:rsidP="000813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8135A">
        <w:rPr>
          <w:b/>
          <w:bCs/>
          <w:color w:val="000000"/>
          <w:sz w:val="28"/>
          <w:szCs w:val="28"/>
        </w:rPr>
        <w:lastRenderedPageBreak/>
        <w:t>Функции правовой культуры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Принято выделять шесть функций правовой культуры: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1. Познавательно-преобразовательная функция. Ее содержание – это цель, которую ставит перед собой любое демократическое общество – формирование правового государства. Поэтому данная функция направлена на согласование различных интересов общества, на создание правовых и нравственных гарантий свободного развития личности, уважения ее достоинства, признания ее высшей ценностью.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 xml:space="preserve">2. </w:t>
      </w:r>
      <w:proofErr w:type="spellStart"/>
      <w:r w:rsidRPr="0008135A">
        <w:rPr>
          <w:color w:val="000000"/>
          <w:sz w:val="28"/>
          <w:szCs w:val="28"/>
        </w:rPr>
        <w:t>Праворегулятивная</w:t>
      </w:r>
      <w:proofErr w:type="spellEnd"/>
      <w:r w:rsidRPr="0008135A">
        <w:rPr>
          <w:color w:val="000000"/>
          <w:sz w:val="28"/>
          <w:szCs w:val="28"/>
        </w:rPr>
        <w:t xml:space="preserve"> функция ставит своей задачей обеспечить </w:t>
      </w:r>
      <w:bookmarkStart w:id="0" w:name="_GoBack"/>
      <w:r w:rsidRPr="0008135A">
        <w:rPr>
          <w:color w:val="000000"/>
          <w:sz w:val="28"/>
          <w:szCs w:val="28"/>
        </w:rPr>
        <w:t xml:space="preserve">устойчивый, эффективно действующий механизм развития правовой системы, </w:t>
      </w:r>
      <w:bookmarkEnd w:id="0"/>
      <w:r w:rsidRPr="0008135A">
        <w:rPr>
          <w:color w:val="000000"/>
          <w:sz w:val="28"/>
          <w:szCs w:val="28"/>
        </w:rPr>
        <w:t>внесение упорядоченности в общественные отношения на основе идеалов, прогрессивных взглядов, традиций и образцов поведения, утверждаемых правовой культурой.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3. Ценностно-нормативная функция проявляет свое действие через отражение в сознании индивидов, их групп разнообразных фактов, имеющих ценностное значение. Другими словами, все элементы структуры правовой культуры выступают объектами оценки, что позволяет говорить о ценностях в праве и праве как социальной ценности.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 xml:space="preserve">4. </w:t>
      </w:r>
      <w:proofErr w:type="spellStart"/>
      <w:r w:rsidRPr="0008135A">
        <w:rPr>
          <w:color w:val="000000"/>
          <w:sz w:val="28"/>
          <w:szCs w:val="28"/>
        </w:rPr>
        <w:t>Правосоциализаторская</w:t>
      </w:r>
      <w:proofErr w:type="spellEnd"/>
      <w:r w:rsidRPr="0008135A">
        <w:rPr>
          <w:color w:val="000000"/>
          <w:sz w:val="28"/>
          <w:szCs w:val="28"/>
        </w:rPr>
        <w:t xml:space="preserve"> функция направлена на формирование правовых качеств личности посредством воспитания ее правовой культуры, осознания личностью своих прав и обязанностей, механизма их правовой защиты, уважения прав и свобод других людей, готовности человека действовать во всех ситуациях правомерно.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 xml:space="preserve">5. Коммуникативная функция обеспечивает общение людей и их групп в юридической сфере, воздействуя на данное общение посредством аккумулирования в правовой культуре всего ценного, что было присуще прошлым поколениям, </w:t>
      </w:r>
      <w:proofErr w:type="gramStart"/>
      <w:r w:rsidRPr="0008135A">
        <w:rPr>
          <w:color w:val="000000"/>
          <w:sz w:val="28"/>
          <w:szCs w:val="28"/>
        </w:rPr>
        <w:t>и</w:t>
      </w:r>
      <w:proofErr w:type="gramEnd"/>
      <w:r w:rsidRPr="0008135A">
        <w:rPr>
          <w:color w:val="000000"/>
          <w:sz w:val="28"/>
          <w:szCs w:val="28"/>
        </w:rPr>
        <w:t xml:space="preserve"> заимствуя прогрессивные начала из правовой жизни других стран и народов.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lastRenderedPageBreak/>
        <w:t>6. Прогностическая функция предполагает анализ тенденций развития данной правовой системы, определение адекватных сре</w:t>
      </w:r>
      <w:proofErr w:type="gramStart"/>
      <w:r w:rsidRPr="0008135A">
        <w:rPr>
          <w:color w:val="000000"/>
          <w:sz w:val="28"/>
          <w:szCs w:val="28"/>
        </w:rPr>
        <w:t>дств дл</w:t>
      </w:r>
      <w:proofErr w:type="gramEnd"/>
      <w:r w:rsidRPr="0008135A">
        <w:rPr>
          <w:color w:val="000000"/>
          <w:sz w:val="28"/>
          <w:szCs w:val="28"/>
        </w:rPr>
        <w:t>я достижения правовых культурных целей, нахождение новых ценностей, качеств и свойств, присущих правовой материи.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Все названные функции тесно взаимосвязаны, и нередко бывает трудно разграничить, где кончает свое действие одна функция и начинается действие другой</w:t>
      </w:r>
      <w:r w:rsidR="001A47C8" w:rsidRPr="001A47C8">
        <w:rPr>
          <w:color w:val="000000"/>
          <w:sz w:val="28"/>
          <w:szCs w:val="28"/>
        </w:rPr>
        <w:t xml:space="preserve"> [9]</w:t>
      </w:r>
      <w:r w:rsidRPr="0008135A">
        <w:rPr>
          <w:color w:val="000000"/>
          <w:sz w:val="28"/>
          <w:szCs w:val="28"/>
        </w:rPr>
        <w:t>.</w:t>
      </w:r>
    </w:p>
    <w:p w:rsidR="0008135A" w:rsidRDefault="0008135A" w:rsidP="000813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8135A">
        <w:rPr>
          <w:b/>
          <w:bCs/>
          <w:color w:val="000000"/>
          <w:sz w:val="28"/>
          <w:szCs w:val="28"/>
        </w:rPr>
        <w:t>Роль правовой культуры в жизни общества</w:t>
      </w:r>
    </w:p>
    <w:p w:rsidR="001A47C8" w:rsidRDefault="001A47C8" w:rsidP="001A47C8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b/>
          <w:bCs/>
          <w:color w:val="000000"/>
          <w:sz w:val="28"/>
          <w:szCs w:val="28"/>
        </w:rPr>
      </w:pP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В обыденных дискуссиях о проблеме правовой культуры зачастую можно столкнуться с высказывания о том, что правовая культура в России отсутствует, что правовая культура присуща только обществу с развитым правовым государством.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 xml:space="preserve">Согласиться с этим с позиции науки нельзя. Правовая культура, как уже отмечалось ранее, не есть нечто обособленное, она, являясь частью культуры в целом, органично переплетена с последней, и, следовательно, в той или иной степени присуща как обществу в целом, так и отдельным индивидам. Мои слова в данном случае </w:t>
      </w:r>
      <w:proofErr w:type="gramStart"/>
      <w:r w:rsidRPr="0008135A">
        <w:rPr>
          <w:color w:val="000000"/>
          <w:sz w:val="28"/>
          <w:szCs w:val="28"/>
        </w:rPr>
        <w:t>подтверждает исследователь Ратинов А. Р. Он отмечает</w:t>
      </w:r>
      <w:proofErr w:type="gramEnd"/>
      <w:r w:rsidRPr="0008135A">
        <w:rPr>
          <w:color w:val="000000"/>
          <w:sz w:val="28"/>
          <w:szCs w:val="28"/>
        </w:rPr>
        <w:t>, что «ни в одном из многочисленных исследований разных возрастных групп, включая подростков, не было обнаружено ни одного испытуемого, который не имел бы определённых правовых представлений, оценочных отношений к явлениям правовой жизни и т. п.»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 xml:space="preserve">Ратинов так же пишет: «Усвоение правовых ценностей, правовых норм, стандартов правового поведения идёт в течение всей жизни. Даже в самом раннем возрасте человек „с молоком матери“ впитывает первые элементы правовой культуры. Он приобретает навыки и усваивает стандарты нормативного поведения, получает первые юридические представления из сказок, в ролевых играх приобретает понятия о функциях права и его представителей и постепенно формирует хотя и примитивную, детскую, но </w:t>
      </w:r>
      <w:r w:rsidRPr="0008135A">
        <w:rPr>
          <w:color w:val="000000"/>
          <w:sz w:val="28"/>
          <w:szCs w:val="28"/>
        </w:rPr>
        <w:lastRenderedPageBreak/>
        <w:t>собственную картину правовой жизни. С возрастом, по мере расширения круга общения, усложнения деятельности и выполняемых ролей происходят интенсивное обогащение и развитие этой, равно как и иных, сфер сознания».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8135A">
        <w:rPr>
          <w:color w:val="000000"/>
          <w:sz w:val="28"/>
          <w:szCs w:val="28"/>
        </w:rPr>
        <w:t>Таким образом, ни индивид, ни общество в целом не могут быть лишены правовой культуры.</w:t>
      </w:r>
      <w:proofErr w:type="gramEnd"/>
      <w:r w:rsidRPr="0008135A">
        <w:rPr>
          <w:color w:val="000000"/>
          <w:sz w:val="28"/>
          <w:szCs w:val="28"/>
        </w:rPr>
        <w:t xml:space="preserve"> Но она может быть очень низкой.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Определив непременное наличие правовой культуры в жизни общества, следует обратиться к её роли в нем. В целом, роль правовой культуры общества мало чем отличается от роли культуры вообще. Интересней в этом плане обратиться к правовой культуре личности.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Так, в частности, существует мнение, что «вопреки обыденному представлению ни позитивные, ни негативные санкции сами по себе не в состоянии обеспечить выполнения должного и воздержания от запретного поведения, ибо между поведением и санкционированием нет механической связи типа „стимул — реакция“. Нужно иметь в виду относительно автономный характер ценностно-нормативной сферы личности, её конкретное содержание, характер усвоенных ценностей, норм, установок и ориентации, опосредовавших разные стороны социальной действительности, и в частности её правовую сферу. Поэтому действенность санкций зависит как от их объективного характера (значения), так и, в большей мере, от их субъективного смысла».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8135A">
        <w:rPr>
          <w:color w:val="000000"/>
          <w:sz w:val="28"/>
          <w:szCs w:val="28"/>
        </w:rPr>
        <w:t>Иными словами исследования показывают, что тот или иной человек не совершает противоправных действий в большей степени не потому, что предвидит соответствующее наказание, а именно потому, что сам считает этот поступок недостойным, опасным, противоречащим жизненным принципам, системе ценностей и т. д. В этом, собственно, и проявляется относительно автономный характер ценностно-нормативной сферы личности</w:t>
      </w:r>
      <w:r w:rsidR="001A47C8" w:rsidRPr="001A47C8">
        <w:rPr>
          <w:color w:val="000000"/>
          <w:sz w:val="28"/>
          <w:szCs w:val="28"/>
        </w:rPr>
        <w:t xml:space="preserve"> [7]</w:t>
      </w:r>
      <w:r w:rsidRPr="0008135A">
        <w:rPr>
          <w:color w:val="000000"/>
          <w:sz w:val="28"/>
          <w:szCs w:val="28"/>
        </w:rPr>
        <w:t>.</w:t>
      </w:r>
      <w:proofErr w:type="gramEnd"/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 xml:space="preserve">Несколько похожая мысль высказывается А. И. </w:t>
      </w:r>
      <w:proofErr w:type="spellStart"/>
      <w:r w:rsidRPr="0008135A">
        <w:rPr>
          <w:color w:val="000000"/>
          <w:sz w:val="28"/>
          <w:szCs w:val="28"/>
        </w:rPr>
        <w:t>Экимовым</w:t>
      </w:r>
      <w:proofErr w:type="spellEnd"/>
      <w:r w:rsidRPr="0008135A">
        <w:rPr>
          <w:color w:val="000000"/>
          <w:sz w:val="28"/>
          <w:szCs w:val="28"/>
        </w:rPr>
        <w:t xml:space="preserve"> и Д. И. </w:t>
      </w:r>
      <w:proofErr w:type="spellStart"/>
      <w:r w:rsidRPr="0008135A">
        <w:rPr>
          <w:color w:val="000000"/>
          <w:sz w:val="28"/>
          <w:szCs w:val="28"/>
        </w:rPr>
        <w:t>Луковской</w:t>
      </w:r>
      <w:proofErr w:type="spellEnd"/>
      <w:r w:rsidRPr="0008135A">
        <w:rPr>
          <w:color w:val="000000"/>
          <w:sz w:val="28"/>
          <w:szCs w:val="28"/>
        </w:rPr>
        <w:t>: «Всеобщее знание законов, как неоднократно отмечалось в социалистической правовой литературе, — это фикция</w:t>
      </w:r>
      <w:proofErr w:type="gramStart"/>
      <w:r w:rsidRPr="0008135A">
        <w:rPr>
          <w:color w:val="000000"/>
          <w:sz w:val="28"/>
          <w:szCs w:val="28"/>
        </w:rPr>
        <w:t>… Н</w:t>
      </w:r>
      <w:proofErr w:type="gramEnd"/>
      <w:r w:rsidRPr="0008135A">
        <w:rPr>
          <w:color w:val="000000"/>
          <w:sz w:val="28"/>
          <w:szCs w:val="28"/>
        </w:rPr>
        <w:t xml:space="preserve">ет, например, никакой надобности во всеобщем знании квалифицирующих признаков, </w:t>
      </w:r>
      <w:r w:rsidRPr="0008135A">
        <w:rPr>
          <w:color w:val="000000"/>
          <w:sz w:val="28"/>
          <w:szCs w:val="28"/>
        </w:rPr>
        <w:lastRenderedPageBreak/>
        <w:t xml:space="preserve">отличающих кражу от ограбления или разбоя. Важно другое: чтобы каждый ясно осознавал недопустимость хищения личного, государственного или общественного имущества или посягательства на личность другого человека» Выходит, что правовая культура в деле регулирования социальных отношений и стимуляции правомерного поведения </w:t>
      </w:r>
      <w:proofErr w:type="gramStart"/>
      <w:r w:rsidRPr="0008135A">
        <w:rPr>
          <w:color w:val="000000"/>
          <w:sz w:val="28"/>
          <w:szCs w:val="28"/>
        </w:rPr>
        <w:t>играет</w:t>
      </w:r>
      <w:proofErr w:type="gramEnd"/>
      <w:r w:rsidRPr="0008135A">
        <w:rPr>
          <w:color w:val="000000"/>
          <w:sz w:val="28"/>
          <w:szCs w:val="28"/>
        </w:rPr>
        <w:t xml:space="preserve"> куда большую роль, нежели количество содержащихся в нормах права запретов или суровость наказания за их нарушение.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Для правомерного поведения в большинстве случаев достаточно усвоение индивидом социальных ценностей и общих правовых принципов</w:t>
      </w:r>
      <w:r w:rsidR="001A47C8" w:rsidRPr="001A47C8">
        <w:rPr>
          <w:color w:val="000000"/>
          <w:sz w:val="28"/>
          <w:szCs w:val="28"/>
        </w:rPr>
        <w:t xml:space="preserve"> [6]</w:t>
      </w:r>
      <w:r w:rsidRPr="0008135A">
        <w:rPr>
          <w:color w:val="000000"/>
          <w:sz w:val="28"/>
          <w:szCs w:val="28"/>
        </w:rPr>
        <w:t>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Оценивая важную роль правовой культуры в регулировании социального поведения не трудно уяснить её роль в противодействии социальным недугам.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 xml:space="preserve">Очевидным становится, что если ставить целью, к примеру, снижение уровня преступности, неизбежно напрашивается вывод о необходимости, в первую очередь, повышения уровня правовой культуры, прививания уважения к социальным нормам и ценностям. </w:t>
      </w:r>
      <w:proofErr w:type="gramStart"/>
      <w:r w:rsidRPr="0008135A">
        <w:rPr>
          <w:color w:val="000000"/>
          <w:sz w:val="28"/>
          <w:szCs w:val="28"/>
        </w:rPr>
        <w:t>(Следует отметить, что в последнее время активизировались сторонники ужесточения наказаний как метода борьбы с преступностью.</w:t>
      </w:r>
      <w:proofErr w:type="gramEnd"/>
      <w:r w:rsidRPr="0008135A">
        <w:rPr>
          <w:color w:val="000000"/>
          <w:sz w:val="28"/>
          <w:szCs w:val="28"/>
        </w:rPr>
        <w:t xml:space="preserve"> Очередное подтверждение того, что подобный метод не имеет под собой научных оснований, содержится в приведённых выше цитатах. </w:t>
      </w:r>
      <w:proofErr w:type="gramStart"/>
      <w:r w:rsidRPr="0008135A">
        <w:rPr>
          <w:color w:val="000000"/>
          <w:sz w:val="28"/>
          <w:szCs w:val="28"/>
        </w:rPr>
        <w:t>Кроме того, вопрос ужесточения наказаний — вопрос очень тонкий, лежащий в плоскости криминологии и других юридических наук (в том числе, должен рассматриваться и с позиции правовой культуры), но никак не в плоскости эмоциональных, обывательских оценок.)</w:t>
      </w:r>
      <w:proofErr w:type="gramEnd"/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Важно так же отметить роль правовой культуры в деле борьбы за субъективные права. Высокая правовая культура личности обуславливает нетерпимость к любым нарушениям законности и правопорядка вообще, в том числе, и к нарушению субъективных прав граждан.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 xml:space="preserve">Таким образом, правовая культура несёт на себе не только функцию аккумулирования и наследования правовых ценностей, но и, через </w:t>
      </w:r>
      <w:proofErr w:type="spellStart"/>
      <w:r w:rsidRPr="0008135A">
        <w:rPr>
          <w:color w:val="000000"/>
          <w:sz w:val="28"/>
          <w:szCs w:val="28"/>
        </w:rPr>
        <w:lastRenderedPageBreak/>
        <w:t>субъективизацию</w:t>
      </w:r>
      <w:proofErr w:type="spellEnd"/>
      <w:r w:rsidRPr="0008135A">
        <w:rPr>
          <w:color w:val="000000"/>
          <w:sz w:val="28"/>
          <w:szCs w:val="28"/>
        </w:rPr>
        <w:t xml:space="preserve"> правовых ценностей, сама по себе, наряду с нормами права, выступает важным регулятором социальных отношений</w:t>
      </w:r>
      <w:r w:rsidR="001A47C8" w:rsidRPr="001A47C8">
        <w:rPr>
          <w:color w:val="000000"/>
          <w:sz w:val="28"/>
          <w:szCs w:val="28"/>
        </w:rPr>
        <w:t xml:space="preserve"> [1]</w:t>
      </w:r>
      <w:r w:rsidRPr="0008135A">
        <w:rPr>
          <w:color w:val="000000"/>
          <w:sz w:val="28"/>
          <w:szCs w:val="28"/>
        </w:rPr>
        <w:t>.</w:t>
      </w:r>
    </w:p>
    <w:p w:rsidR="0008135A" w:rsidRDefault="0008135A" w:rsidP="0008135A">
      <w:pPr>
        <w:pStyle w:val="a3"/>
        <w:shd w:val="clear" w:color="auto" w:fill="FFFFFF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8135A">
        <w:rPr>
          <w:b/>
          <w:bCs/>
          <w:color w:val="000000"/>
          <w:sz w:val="28"/>
          <w:szCs w:val="28"/>
        </w:rPr>
        <w:t>Заключение</w:t>
      </w:r>
    </w:p>
    <w:p w:rsidR="001A47C8" w:rsidRDefault="001A47C8" w:rsidP="001A47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8135A" w:rsidRDefault="0008135A" w:rsidP="001A47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Правовая культура – явление сложное и многогранное. Даже в определении его понятия и системы нет единства. Оно характеризуется наличием различных видов, функций, проявляется на различных уровнях.</w:t>
      </w:r>
    </w:p>
    <w:p w:rsidR="0008135A" w:rsidRPr="0008135A" w:rsidRDefault="0008135A" w:rsidP="00D014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Правовая культура представляет собой часть культуры общества, создаваемой на всем протяжении его развития, она включает в себя опыт предшествующих поколений нации, а также других культур мира.Понятие “правовой культуры” используется для характеристики всей правовой надстройки общества. Она пронизывает само право, правосознание, законность, правопорядок, законотворческую, правоприменительную, всю юридическую деятельность.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Правовая культура выступает как социальное явление, которое немыслимо без человека. Она имеет ярко выраженную цель, которая охватывает все ее виды, структуру и функции. Эта цель заключается в формировании, как отдельной личности, так и общества в целом. Являясь элементом правосознания, правовая культура активно воздействует на общественное бытие, присущие ей идеалы, нормы, принципы, традиции могут способствовать консолидации людей, концентрации их усилий на формирование правового государства.</w:t>
      </w:r>
    </w:p>
    <w:p w:rsidR="0008135A" w:rsidRPr="0008135A" w:rsidRDefault="0008135A" w:rsidP="00D014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 xml:space="preserve">Современное российское общество переживает глубокий нравственный, духовный, эстетический кризис, а также и кризис правового сознания. В стране отсутствует идеологическая основа, основная масса населения, средства массовой информации, многие государственные деятели, имеют низкий уровень правовой культуры.Россия нуждается в стройной системе правового воспитания и обучения, как взрослого населения, так и молодежи, тщательно </w:t>
      </w:r>
      <w:r w:rsidRPr="0008135A">
        <w:rPr>
          <w:color w:val="000000"/>
          <w:sz w:val="28"/>
          <w:szCs w:val="28"/>
        </w:rPr>
        <w:lastRenderedPageBreak/>
        <w:t>продуманной правовой пропаганде. Необходим</w:t>
      </w:r>
      <w:r w:rsidR="002B2023">
        <w:rPr>
          <w:color w:val="000000"/>
          <w:sz w:val="28"/>
          <w:szCs w:val="28"/>
        </w:rPr>
        <w:t>о</w:t>
      </w:r>
      <w:r w:rsidRPr="0008135A">
        <w:rPr>
          <w:color w:val="000000"/>
          <w:sz w:val="28"/>
          <w:szCs w:val="28"/>
        </w:rPr>
        <w:t xml:space="preserve"> предпринять действия по повышению уровня правовой культуры СМИ, государственных и общественных деятелей, сотрудников правоохранительных органов, должностных лиц и людей, тем или иным образом влияющих на правосознание населения.</w:t>
      </w:r>
    </w:p>
    <w:p w:rsidR="0008135A" w:rsidRDefault="0008135A" w:rsidP="0008135A">
      <w:pPr>
        <w:pStyle w:val="a3"/>
        <w:shd w:val="clear" w:color="auto" w:fill="FFFFFF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8135A">
        <w:rPr>
          <w:b/>
          <w:bCs/>
          <w:color w:val="000000"/>
          <w:sz w:val="28"/>
          <w:szCs w:val="28"/>
        </w:rPr>
        <w:t>Список литературы</w:t>
      </w:r>
    </w:p>
    <w:p w:rsidR="001A47C8" w:rsidRDefault="001A47C8" w:rsidP="001A47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8135A" w:rsidRPr="0008135A" w:rsidRDefault="0008135A" w:rsidP="001A47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1.Конституция Российской Федерации (новая редакци</w:t>
      </w:r>
      <w:r>
        <w:rPr>
          <w:color w:val="000000"/>
          <w:sz w:val="28"/>
          <w:szCs w:val="28"/>
        </w:rPr>
        <w:t>я). – М.: Издательство ЭЛИТ, 201</w:t>
      </w:r>
      <w:r w:rsidRPr="0008135A">
        <w:rPr>
          <w:color w:val="000000"/>
          <w:sz w:val="28"/>
          <w:szCs w:val="28"/>
        </w:rPr>
        <w:t>4. – 32с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2.Об образовании. Федеральный закон от 10 июля 1992г. №3266-1. – М.: Издательство ОМЕГА-Л, 2005. – 47с.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3.Об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образования. Приказ Министерст</w:t>
      </w:r>
      <w:r>
        <w:rPr>
          <w:color w:val="000000"/>
          <w:sz w:val="28"/>
          <w:szCs w:val="28"/>
        </w:rPr>
        <w:t>ва образования РФ от 5 марта 201</w:t>
      </w:r>
      <w:r w:rsidRPr="0008135A">
        <w:rPr>
          <w:color w:val="000000"/>
          <w:sz w:val="28"/>
          <w:szCs w:val="28"/>
        </w:rPr>
        <w:t>4г. - №1089. – 342с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 xml:space="preserve">4.Кризис правовой культуры российских государственных служащих и пути его преодоления //Актуальные проблемы </w:t>
      </w:r>
      <w:r>
        <w:rPr>
          <w:color w:val="000000"/>
          <w:sz w:val="28"/>
          <w:szCs w:val="28"/>
        </w:rPr>
        <w:t>правоведения. № 1-2. Самара, 2011</w:t>
      </w:r>
      <w:r w:rsidRPr="0008135A">
        <w:rPr>
          <w:color w:val="000000"/>
          <w:sz w:val="28"/>
          <w:szCs w:val="28"/>
        </w:rPr>
        <w:t>. — 0,6 п.</w:t>
      </w:r>
      <w:proofErr w:type="gramStart"/>
      <w:r w:rsidRPr="0008135A">
        <w:rPr>
          <w:color w:val="000000"/>
          <w:sz w:val="28"/>
          <w:szCs w:val="28"/>
        </w:rPr>
        <w:t>л</w:t>
      </w:r>
      <w:proofErr w:type="gramEnd"/>
      <w:r w:rsidRPr="0008135A">
        <w:rPr>
          <w:color w:val="000000"/>
          <w:sz w:val="28"/>
          <w:szCs w:val="28"/>
        </w:rPr>
        <w:t>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5.Мартышин О. В. О некоторых особенностях российской правовой и политической куль</w:t>
      </w:r>
      <w:r>
        <w:rPr>
          <w:color w:val="000000"/>
          <w:sz w:val="28"/>
          <w:szCs w:val="28"/>
        </w:rPr>
        <w:t>туры // Государство и право. 201</w:t>
      </w:r>
      <w:r w:rsidRPr="0008135A">
        <w:rPr>
          <w:color w:val="000000"/>
          <w:sz w:val="28"/>
          <w:szCs w:val="28"/>
        </w:rPr>
        <w:t>3. № 10.</w:t>
      </w:r>
    </w:p>
    <w:p w:rsidR="0008135A" w:rsidRPr="0008135A" w:rsidRDefault="0008135A" w:rsidP="000813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 xml:space="preserve">6. </w:t>
      </w:r>
      <w:proofErr w:type="gramStart"/>
      <w:r w:rsidRPr="0008135A">
        <w:rPr>
          <w:color w:val="000000"/>
          <w:sz w:val="28"/>
          <w:szCs w:val="28"/>
        </w:rPr>
        <w:t>Смоленский</w:t>
      </w:r>
      <w:proofErr w:type="gramEnd"/>
      <w:r w:rsidRPr="0008135A">
        <w:rPr>
          <w:color w:val="000000"/>
          <w:sz w:val="28"/>
          <w:szCs w:val="28"/>
        </w:rPr>
        <w:t xml:space="preserve"> М. Б. Гражданское общество в условиях Российского конституционализма: аспекты правовой культуры: Монография — Москва ИКЦ «</w:t>
      </w:r>
      <w:proofErr w:type="spellStart"/>
      <w:r w:rsidRPr="0008135A">
        <w:rPr>
          <w:color w:val="000000"/>
          <w:sz w:val="28"/>
          <w:szCs w:val="28"/>
        </w:rPr>
        <w:t>МарТ</w:t>
      </w:r>
      <w:proofErr w:type="spellEnd"/>
      <w:r w:rsidRPr="0008135A">
        <w:rPr>
          <w:color w:val="000000"/>
          <w:sz w:val="28"/>
          <w:szCs w:val="28"/>
        </w:rPr>
        <w:t>», 20</w:t>
      </w:r>
      <w:r>
        <w:rPr>
          <w:color w:val="000000"/>
          <w:sz w:val="28"/>
          <w:szCs w:val="28"/>
        </w:rPr>
        <w:t>14</w:t>
      </w:r>
    </w:p>
    <w:p w:rsidR="0038099A" w:rsidRPr="00D57C6F" w:rsidRDefault="0008135A" w:rsidP="00D57C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35A">
        <w:rPr>
          <w:color w:val="000000"/>
          <w:sz w:val="28"/>
          <w:szCs w:val="28"/>
        </w:rPr>
        <w:t>7.</w:t>
      </w:r>
      <w:proofErr w:type="gramStart"/>
      <w:r w:rsidRPr="0008135A">
        <w:rPr>
          <w:color w:val="000000"/>
          <w:sz w:val="28"/>
          <w:szCs w:val="28"/>
        </w:rPr>
        <w:t>Смоленский</w:t>
      </w:r>
      <w:proofErr w:type="gramEnd"/>
      <w:r w:rsidRPr="0008135A">
        <w:rPr>
          <w:color w:val="000000"/>
          <w:sz w:val="28"/>
          <w:szCs w:val="28"/>
        </w:rPr>
        <w:t xml:space="preserve"> М. Б. Конституционно-правовые основы формирования правовой культуры и развития гражданского общества в Российской Федерации. Ростов-на-Дону. Научно-практический журнал «Государственное и муниципальное управление (Ученые записки СКА</w:t>
      </w:r>
      <w:r>
        <w:rPr>
          <w:color w:val="000000"/>
          <w:sz w:val="28"/>
          <w:szCs w:val="28"/>
        </w:rPr>
        <w:t>ГС)».№ 4.С.50-59. Изд. СКАГС.201</w:t>
      </w:r>
      <w:r w:rsidRPr="0008135A">
        <w:rPr>
          <w:color w:val="000000"/>
          <w:sz w:val="28"/>
          <w:szCs w:val="28"/>
        </w:rPr>
        <w:t>3.0,55 п.</w:t>
      </w:r>
      <w:proofErr w:type="gramStart"/>
      <w:r w:rsidRPr="0008135A">
        <w:rPr>
          <w:color w:val="000000"/>
          <w:sz w:val="28"/>
          <w:szCs w:val="28"/>
        </w:rPr>
        <w:t>л</w:t>
      </w:r>
      <w:proofErr w:type="gramEnd"/>
      <w:r w:rsidRPr="0008135A">
        <w:rPr>
          <w:color w:val="000000"/>
          <w:sz w:val="28"/>
          <w:szCs w:val="28"/>
        </w:rPr>
        <w:t>.</w:t>
      </w:r>
    </w:p>
    <w:sectPr w:rsidR="0038099A" w:rsidRPr="00D57C6F" w:rsidSect="00DC0067">
      <w:footerReference w:type="default" r:id="rId11"/>
      <w:pgSz w:w="11906" w:h="16838"/>
      <w:pgMar w:top="1418" w:right="991" w:bottom="1418" w:left="1276" w:header="709" w:footer="709" w:gutter="0"/>
      <w:pgBorders w:offsetFrom="page">
        <w:top w:val="decoBlocks" w:sz="31" w:space="24" w:color="4A442A" w:themeColor="background2" w:themeShade="40"/>
        <w:left w:val="decoBlocks" w:sz="31" w:space="24" w:color="4A442A" w:themeColor="background2" w:themeShade="40"/>
        <w:bottom w:val="decoBlocks" w:sz="31" w:space="24" w:color="4A442A" w:themeColor="background2" w:themeShade="40"/>
        <w:right w:val="decoBlocks" w:sz="31" w:space="24" w:color="4A442A" w:themeColor="background2" w:themeShade="4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98" w:rsidRDefault="00B53898" w:rsidP="0008135A">
      <w:pPr>
        <w:spacing w:after="0" w:line="240" w:lineRule="auto"/>
      </w:pPr>
      <w:r>
        <w:separator/>
      </w:r>
    </w:p>
  </w:endnote>
  <w:endnote w:type="continuationSeparator" w:id="0">
    <w:p w:rsidR="00B53898" w:rsidRDefault="00B53898" w:rsidP="0008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418591"/>
      <w:docPartObj>
        <w:docPartGallery w:val="Page Numbers (Bottom of Page)"/>
        <w:docPartUnique/>
      </w:docPartObj>
    </w:sdtPr>
    <w:sdtContent>
      <w:p w:rsidR="00DC0067" w:rsidRDefault="00CD7908">
        <w:pPr>
          <w:pStyle w:val="a6"/>
          <w:jc w:val="center"/>
        </w:pPr>
        <w:r>
          <w:fldChar w:fldCharType="begin"/>
        </w:r>
        <w:r w:rsidR="00DC0067">
          <w:instrText>PAGE   \* MERGEFORMAT</w:instrText>
        </w:r>
        <w:r>
          <w:fldChar w:fldCharType="separate"/>
        </w:r>
        <w:r w:rsidR="00856015">
          <w:rPr>
            <w:noProof/>
          </w:rPr>
          <w:t>1</w:t>
        </w:r>
        <w:r>
          <w:fldChar w:fldCharType="end"/>
        </w:r>
      </w:p>
    </w:sdtContent>
  </w:sdt>
  <w:p w:rsidR="0008135A" w:rsidRDefault="000813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98" w:rsidRDefault="00B53898" w:rsidP="0008135A">
      <w:pPr>
        <w:spacing w:after="0" w:line="240" w:lineRule="auto"/>
      </w:pPr>
      <w:r>
        <w:separator/>
      </w:r>
    </w:p>
  </w:footnote>
  <w:footnote w:type="continuationSeparator" w:id="0">
    <w:p w:rsidR="00B53898" w:rsidRDefault="00B53898" w:rsidP="0008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DC0"/>
    <w:multiLevelType w:val="hybridMultilevel"/>
    <w:tmpl w:val="3E14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870"/>
    <w:rsid w:val="00004870"/>
    <w:rsid w:val="000277D6"/>
    <w:rsid w:val="0008135A"/>
    <w:rsid w:val="001A47C8"/>
    <w:rsid w:val="002B2023"/>
    <w:rsid w:val="0038099A"/>
    <w:rsid w:val="005508E2"/>
    <w:rsid w:val="006A50C0"/>
    <w:rsid w:val="006D53FA"/>
    <w:rsid w:val="007F1BEE"/>
    <w:rsid w:val="00856015"/>
    <w:rsid w:val="00A032BA"/>
    <w:rsid w:val="00B53898"/>
    <w:rsid w:val="00CC1066"/>
    <w:rsid w:val="00CD7908"/>
    <w:rsid w:val="00D014D6"/>
    <w:rsid w:val="00D57C6F"/>
    <w:rsid w:val="00DC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35A"/>
  </w:style>
  <w:style w:type="paragraph" w:styleId="a6">
    <w:name w:val="footer"/>
    <w:basedOn w:val="a"/>
    <w:link w:val="a7"/>
    <w:uiPriority w:val="99"/>
    <w:unhideWhenUsed/>
    <w:rsid w:val="0008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35A"/>
  </w:style>
  <w:style w:type="paragraph" w:styleId="a8">
    <w:name w:val="Balloon Text"/>
    <w:basedOn w:val="a"/>
    <w:link w:val="a9"/>
    <w:uiPriority w:val="99"/>
    <w:semiHidden/>
    <w:unhideWhenUsed/>
    <w:rsid w:val="00CC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35A"/>
  </w:style>
  <w:style w:type="paragraph" w:styleId="a6">
    <w:name w:val="footer"/>
    <w:basedOn w:val="a"/>
    <w:link w:val="a7"/>
    <w:uiPriority w:val="99"/>
    <w:unhideWhenUsed/>
    <w:rsid w:val="0008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FE88-F663-418B-9E78-75DB73D7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Разият</dc:creator>
  <cp:keywords/>
  <dc:description/>
  <cp:lastModifiedBy>патимат</cp:lastModifiedBy>
  <cp:revision>9</cp:revision>
  <cp:lastPrinted>2018-10-24T07:04:00Z</cp:lastPrinted>
  <dcterms:created xsi:type="dcterms:W3CDTF">2018-10-18T12:08:00Z</dcterms:created>
  <dcterms:modified xsi:type="dcterms:W3CDTF">2018-10-24T07:11:00Z</dcterms:modified>
</cp:coreProperties>
</file>