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4BC" w:rsidRPr="00E644BC" w:rsidRDefault="00E644BC" w:rsidP="00E644B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E644B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 ПРОТИВОДЕЙСТВИИ КОРРУПЦИИ В РЕСПУБЛИКЕ ДАГЕСТАН (с изменениями на: 05.12.2016)</w:t>
      </w:r>
    </w:p>
    <w:p w:rsidR="00E644BC" w:rsidRPr="00E644BC" w:rsidRDefault="00BE6A05" w:rsidP="00E64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b4b4b4" stroked="f"/>
        </w:pict>
      </w:r>
    </w:p>
    <w:p w:rsidR="00E644BC" w:rsidRPr="00E644BC" w:rsidRDefault="00E644BC" w:rsidP="00E644B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"/>
          <w:szCs w:val="2"/>
        </w:rPr>
      </w:pPr>
      <w:r w:rsidRPr="00E644BC">
        <w:rPr>
          <w:rFonts w:ascii="Times New Roman" w:eastAsia="Times New Roman" w:hAnsi="Times New Roman" w:cs="Times New Roman"/>
          <w:b/>
          <w:bCs/>
          <w:sz w:val="2"/>
          <w:szCs w:val="2"/>
        </w:rPr>
        <w:t>О ПРОТИВОДЕЙСТВИИ КОРРУПЦИИ В РЕСПУБЛИКЕ ДАГЕСТАН (с изменениями на: 05.12.2016)</w:t>
      </w:r>
    </w:p>
    <w:p w:rsidR="00E644BC" w:rsidRPr="00E644BC" w:rsidRDefault="00E644BC" w:rsidP="00E644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44B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>ЗАКОН</w:t>
      </w:r>
    </w:p>
    <w:p w:rsidR="00E644BC" w:rsidRPr="00E644BC" w:rsidRDefault="00E644BC" w:rsidP="00E644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44BC">
        <w:rPr>
          <w:rFonts w:ascii="Times New Roman" w:eastAsia="Times New Roman" w:hAnsi="Times New Roman" w:cs="Times New Roman"/>
          <w:sz w:val="24"/>
          <w:szCs w:val="24"/>
        </w:rPr>
        <w:t xml:space="preserve"> РЕСПУБЛИКИ ДАГЕСТАН </w:t>
      </w:r>
    </w:p>
    <w:p w:rsidR="00E644BC" w:rsidRPr="00E644BC" w:rsidRDefault="00E644BC" w:rsidP="00E644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44BC">
        <w:rPr>
          <w:rFonts w:ascii="Times New Roman" w:eastAsia="Times New Roman" w:hAnsi="Times New Roman" w:cs="Times New Roman"/>
          <w:sz w:val="24"/>
          <w:szCs w:val="24"/>
        </w:rPr>
        <w:t>от 07 апреля 2009 года N 21</w:t>
      </w:r>
    </w:p>
    <w:p w:rsidR="00E644BC" w:rsidRPr="00E644BC" w:rsidRDefault="00E644BC" w:rsidP="00E644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44BC">
        <w:rPr>
          <w:rFonts w:ascii="Times New Roman" w:eastAsia="Times New Roman" w:hAnsi="Times New Roman" w:cs="Times New Roman"/>
          <w:sz w:val="24"/>
          <w:szCs w:val="24"/>
        </w:rPr>
        <w:t xml:space="preserve">О ПРОТИВОДЕЙСТВИИ КОРРУПЦИИ В РЕСПУБЛИКЕ ДАГЕСТАН </w:t>
      </w:r>
    </w:p>
    <w:p w:rsidR="00E644BC" w:rsidRPr="00E644BC" w:rsidRDefault="00E644BC" w:rsidP="00E644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44BC">
        <w:rPr>
          <w:rFonts w:ascii="Times New Roman" w:eastAsia="Times New Roman" w:hAnsi="Times New Roman" w:cs="Times New Roman"/>
          <w:sz w:val="24"/>
          <w:szCs w:val="24"/>
        </w:rPr>
        <w:t xml:space="preserve">(в ред. </w:t>
      </w:r>
      <w:hyperlink r:id="rId4" w:history="1">
        <w:r w:rsidRPr="00E644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Законов Республики Дагестан от 01.02.2012 N 1</w:t>
        </w:r>
      </w:hyperlink>
      <w:r w:rsidRPr="00E644BC">
        <w:rPr>
          <w:rFonts w:ascii="Times New Roman" w:eastAsia="Times New Roman" w:hAnsi="Times New Roman" w:cs="Times New Roman"/>
          <w:sz w:val="24"/>
          <w:szCs w:val="24"/>
        </w:rPr>
        <w:t xml:space="preserve">, от 06.04.2012 N 14, </w:t>
      </w:r>
      <w:hyperlink r:id="rId5" w:history="1">
        <w:r w:rsidRPr="00E644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12.03.2013 N 12</w:t>
        </w:r>
      </w:hyperlink>
      <w:r w:rsidRPr="00E644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6" w:history="1">
        <w:r w:rsidRPr="00E644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30.12.2013 N 106</w:t>
        </w:r>
      </w:hyperlink>
      <w:r w:rsidRPr="00E644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7" w:history="1">
        <w:r w:rsidRPr="00E644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05.12.2016 N 65</w:t>
        </w:r>
      </w:hyperlink>
      <w:r w:rsidRPr="00E644B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644BC" w:rsidRPr="00E644BC" w:rsidRDefault="00E644BC" w:rsidP="00E644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44BC">
        <w:rPr>
          <w:rFonts w:ascii="Times New Roman" w:eastAsia="Times New Roman" w:hAnsi="Times New Roman" w:cs="Times New Roman"/>
          <w:sz w:val="24"/>
          <w:szCs w:val="24"/>
        </w:rPr>
        <w:t>Принят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>Народным Собранием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>Республики Дагестан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 xml:space="preserve">26 марта 2009 года </w:t>
      </w:r>
    </w:p>
    <w:p w:rsidR="00E644BC" w:rsidRPr="00E644BC" w:rsidRDefault="00E644BC" w:rsidP="00E64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4BC">
        <w:rPr>
          <w:rFonts w:ascii="Times New Roman" w:eastAsia="Times New Roman" w:hAnsi="Times New Roman" w:cs="Times New Roman"/>
          <w:sz w:val="24"/>
          <w:szCs w:val="24"/>
        </w:rPr>
        <w:t xml:space="preserve">Настоящий Закон в соответствии с </w:t>
      </w:r>
      <w:hyperlink r:id="rId8" w:history="1">
        <w:r w:rsidRPr="00E644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25 декабря 2008 года N 273-ФЗ "О противодействии коррупции"</w:t>
        </w:r>
      </w:hyperlink>
      <w:r w:rsidRPr="00E644BC">
        <w:rPr>
          <w:rFonts w:ascii="Times New Roman" w:eastAsia="Times New Roman" w:hAnsi="Times New Roman" w:cs="Times New Roman"/>
          <w:sz w:val="24"/>
          <w:szCs w:val="24"/>
        </w:rPr>
        <w:t xml:space="preserve"> (далее - Федеральный закон) определяет задачи, принципы, основные направления и меры противодействия коррупции в рамках реализации антикоррупционной политики в Республике Дагестан.</w:t>
      </w:r>
    </w:p>
    <w:p w:rsidR="00E644BC" w:rsidRPr="00E644BC" w:rsidRDefault="00E644BC" w:rsidP="00E644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644BC">
        <w:rPr>
          <w:rFonts w:ascii="Times New Roman" w:eastAsia="Times New Roman" w:hAnsi="Times New Roman" w:cs="Times New Roman"/>
          <w:b/>
          <w:bCs/>
          <w:sz w:val="27"/>
          <w:szCs w:val="27"/>
        </w:rPr>
        <w:t>Статья 1. Основные понятия, используемые в настоящем Законе</w:t>
      </w:r>
    </w:p>
    <w:p w:rsidR="00E644BC" w:rsidRPr="00E644BC" w:rsidRDefault="00E644BC" w:rsidP="00E64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4BC">
        <w:rPr>
          <w:rFonts w:ascii="Times New Roman" w:eastAsia="Times New Roman" w:hAnsi="Times New Roman" w:cs="Times New Roman"/>
          <w:sz w:val="24"/>
          <w:szCs w:val="24"/>
        </w:rPr>
        <w:t>Для целей настоящего Закона применяются понятия, используемые в Федеральном законе, а также следующие понятия: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>1) коррупционное правонарушение - это деяние, обладающее признаками коррупции, за которое законодательными актами предусмотрена гражданско-правовая, дисциплинарная, административная или уголовная ответственность;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 xml:space="preserve">2) антикоррупционный мониторинг - наблюдение, анализ, оценка и прогноз коррупционных правонарушений, </w:t>
      </w:r>
      <w:proofErr w:type="spellStart"/>
      <w:r w:rsidRPr="00E644BC">
        <w:rPr>
          <w:rFonts w:ascii="Times New Roman" w:eastAsia="Times New Roman" w:hAnsi="Times New Roman" w:cs="Times New Roman"/>
          <w:sz w:val="24"/>
          <w:szCs w:val="24"/>
        </w:rPr>
        <w:t>коррупциогенных</w:t>
      </w:r>
      <w:proofErr w:type="spellEnd"/>
      <w:r w:rsidRPr="00E644BC">
        <w:rPr>
          <w:rFonts w:ascii="Times New Roman" w:eastAsia="Times New Roman" w:hAnsi="Times New Roman" w:cs="Times New Roman"/>
          <w:sz w:val="24"/>
          <w:szCs w:val="24"/>
        </w:rPr>
        <w:t xml:space="preserve"> факторов, а также мер реализации антикоррупционной политики;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 xml:space="preserve">3 - 4) утратили силу. - </w:t>
      </w:r>
      <w:hyperlink r:id="rId9" w:history="1">
        <w:r w:rsidRPr="00E644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 Республики Дагестан от 05.12.2016 N 65</w:t>
        </w:r>
      </w:hyperlink>
      <w:r w:rsidRPr="00E644BC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 xml:space="preserve">5) </w:t>
      </w:r>
      <w:proofErr w:type="spellStart"/>
      <w:r w:rsidRPr="00E644BC">
        <w:rPr>
          <w:rFonts w:ascii="Times New Roman" w:eastAsia="Times New Roman" w:hAnsi="Times New Roman" w:cs="Times New Roman"/>
          <w:sz w:val="24"/>
          <w:szCs w:val="24"/>
        </w:rPr>
        <w:t>коррупциогенный</w:t>
      </w:r>
      <w:proofErr w:type="spellEnd"/>
      <w:r w:rsidRPr="00E644BC">
        <w:rPr>
          <w:rFonts w:ascii="Times New Roman" w:eastAsia="Times New Roman" w:hAnsi="Times New Roman" w:cs="Times New Roman"/>
          <w:sz w:val="24"/>
          <w:szCs w:val="24"/>
        </w:rPr>
        <w:t xml:space="preserve"> фактор - положение нормативного правового акта Республики Дагестан и проекта нормативного правового акта Республики Дагестан, устанавливающее для </w:t>
      </w:r>
      <w:proofErr w:type="spellStart"/>
      <w:r w:rsidRPr="00E644BC">
        <w:rPr>
          <w:rFonts w:ascii="Times New Roman" w:eastAsia="Times New Roman" w:hAnsi="Times New Roman" w:cs="Times New Roman"/>
          <w:sz w:val="24"/>
          <w:szCs w:val="24"/>
        </w:rPr>
        <w:t>правоприменителя</w:t>
      </w:r>
      <w:proofErr w:type="spellEnd"/>
      <w:r w:rsidRPr="00E644BC">
        <w:rPr>
          <w:rFonts w:ascii="Times New Roman" w:eastAsia="Times New Roman" w:hAnsi="Times New Roman" w:cs="Times New Roman"/>
          <w:sz w:val="24"/>
          <w:szCs w:val="24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коррупции;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(п. 5 в ред. </w:t>
      </w:r>
      <w:hyperlink r:id="rId10" w:history="1">
        <w:r w:rsidRPr="00E644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Республики Дагестан от 05.12.2016 N 65</w:t>
        </w:r>
      </w:hyperlink>
      <w:r w:rsidRPr="00E644B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 xml:space="preserve">6) признак </w:t>
      </w:r>
      <w:proofErr w:type="spellStart"/>
      <w:r w:rsidRPr="00E644BC">
        <w:rPr>
          <w:rFonts w:ascii="Times New Roman" w:eastAsia="Times New Roman" w:hAnsi="Times New Roman" w:cs="Times New Roman"/>
          <w:sz w:val="24"/>
          <w:szCs w:val="24"/>
        </w:rPr>
        <w:t>коррупциогенности</w:t>
      </w:r>
      <w:proofErr w:type="spellEnd"/>
      <w:r w:rsidRPr="00E644BC">
        <w:rPr>
          <w:rFonts w:ascii="Times New Roman" w:eastAsia="Times New Roman" w:hAnsi="Times New Roman" w:cs="Times New Roman"/>
          <w:sz w:val="24"/>
          <w:szCs w:val="24"/>
        </w:rPr>
        <w:t xml:space="preserve"> - свойство (особенность, отличительная черта), присущее нормативному правовому акту, проекту нормативного правового акта, норме права, обусловленное </w:t>
      </w:r>
      <w:proofErr w:type="spellStart"/>
      <w:r w:rsidRPr="00E644BC">
        <w:rPr>
          <w:rFonts w:ascii="Times New Roman" w:eastAsia="Times New Roman" w:hAnsi="Times New Roman" w:cs="Times New Roman"/>
          <w:sz w:val="24"/>
          <w:szCs w:val="24"/>
        </w:rPr>
        <w:t>коррупциогенными</w:t>
      </w:r>
      <w:proofErr w:type="spellEnd"/>
      <w:r w:rsidRPr="00E644BC">
        <w:rPr>
          <w:rFonts w:ascii="Times New Roman" w:eastAsia="Times New Roman" w:hAnsi="Times New Roman" w:cs="Times New Roman"/>
          <w:sz w:val="24"/>
          <w:szCs w:val="24"/>
        </w:rPr>
        <w:t xml:space="preserve"> факторами.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 xml:space="preserve">(в ред. </w:t>
      </w:r>
      <w:hyperlink r:id="rId11" w:history="1">
        <w:r w:rsidRPr="00E644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Республики Дагестан от 05.12.2016 N 65</w:t>
        </w:r>
      </w:hyperlink>
      <w:r w:rsidRPr="00E644B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644BC" w:rsidRPr="00E644BC" w:rsidRDefault="00E644BC" w:rsidP="00E644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644BC">
        <w:rPr>
          <w:rFonts w:ascii="Times New Roman" w:eastAsia="Times New Roman" w:hAnsi="Times New Roman" w:cs="Times New Roman"/>
          <w:b/>
          <w:bCs/>
          <w:sz w:val="27"/>
          <w:szCs w:val="27"/>
        </w:rPr>
        <w:t>Статья 2. Законодательство Республики Дагестан о противодействии коррупции в Республике Дагестан</w:t>
      </w:r>
    </w:p>
    <w:p w:rsidR="00E644BC" w:rsidRPr="00E644BC" w:rsidRDefault="00E644BC" w:rsidP="00E64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4BC">
        <w:rPr>
          <w:rFonts w:ascii="Times New Roman" w:eastAsia="Times New Roman" w:hAnsi="Times New Roman" w:cs="Times New Roman"/>
          <w:sz w:val="24"/>
          <w:szCs w:val="24"/>
        </w:rPr>
        <w:t xml:space="preserve">Законодательство Республики Дагестан о противодействии коррупции в Республике Дагестан основывается на </w:t>
      </w:r>
      <w:hyperlink r:id="rId12" w:history="1">
        <w:r w:rsidRPr="00E644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Конституции Российской Федерации</w:t>
        </w:r>
      </w:hyperlink>
      <w:r w:rsidRPr="00E644BC">
        <w:rPr>
          <w:rFonts w:ascii="Times New Roman" w:eastAsia="Times New Roman" w:hAnsi="Times New Roman" w:cs="Times New Roman"/>
          <w:sz w:val="24"/>
          <w:szCs w:val="24"/>
        </w:rPr>
        <w:t xml:space="preserve">, общепризнанных принципах и нормах международного права и международных договорах Российской Федерации, Федеральном законе, других федеральных законах и иных нормативных правовых актах Российской Федерации, </w:t>
      </w:r>
      <w:hyperlink r:id="rId13" w:history="1">
        <w:r w:rsidRPr="00E644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Конституции Республики Дагестан</w:t>
        </w:r>
      </w:hyperlink>
      <w:r w:rsidRPr="00E644BC">
        <w:rPr>
          <w:rFonts w:ascii="Times New Roman" w:eastAsia="Times New Roman" w:hAnsi="Times New Roman" w:cs="Times New Roman"/>
          <w:sz w:val="24"/>
          <w:szCs w:val="24"/>
        </w:rPr>
        <w:t xml:space="preserve"> и состоит из настоящего Закона, других законов и иных нормативных правовых актов Республики Дагестан.</w:t>
      </w:r>
    </w:p>
    <w:p w:rsidR="00E644BC" w:rsidRPr="00E644BC" w:rsidRDefault="00E644BC" w:rsidP="00E644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644BC">
        <w:rPr>
          <w:rFonts w:ascii="Times New Roman" w:eastAsia="Times New Roman" w:hAnsi="Times New Roman" w:cs="Times New Roman"/>
          <w:b/>
          <w:bCs/>
          <w:sz w:val="27"/>
          <w:szCs w:val="27"/>
        </w:rPr>
        <w:t>Статья 3. Задачи антикоррупционной политики в Республике Дагестан</w:t>
      </w:r>
    </w:p>
    <w:p w:rsidR="00E644BC" w:rsidRPr="00E644BC" w:rsidRDefault="00E644BC" w:rsidP="00E64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4BC">
        <w:rPr>
          <w:rFonts w:ascii="Times New Roman" w:eastAsia="Times New Roman" w:hAnsi="Times New Roman" w:cs="Times New Roman"/>
          <w:sz w:val="24"/>
          <w:szCs w:val="24"/>
        </w:rPr>
        <w:t>Задачами антикоррупционной политики в Республике Дагестан являются: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>1) устранение причин, порождающих коррупцию, и противодействие условиям, способствующим ее возникновению и (или) распространению;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>2) создание условий, повышающих риск личного благополучия и безопасности при совершении коррупционных действий;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>3) увеличение выгод от действий в рамках закона и во благо общественных интересов;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>4) вовлечение институтов гражданского общества в реализацию антикоррупционной политики;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>5) формирование в обществе негативного отношения к коррупционному поведению.</w:t>
      </w:r>
    </w:p>
    <w:p w:rsidR="00E644BC" w:rsidRPr="00E644BC" w:rsidRDefault="00E644BC" w:rsidP="00E644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644BC">
        <w:rPr>
          <w:rFonts w:ascii="Times New Roman" w:eastAsia="Times New Roman" w:hAnsi="Times New Roman" w:cs="Times New Roman"/>
          <w:b/>
          <w:bCs/>
          <w:sz w:val="27"/>
          <w:szCs w:val="27"/>
        </w:rPr>
        <w:t>Статья 4. Основные принципы противодействия коррупции</w:t>
      </w:r>
    </w:p>
    <w:p w:rsidR="00E644BC" w:rsidRPr="00E644BC" w:rsidRDefault="00E644BC" w:rsidP="00E64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4BC">
        <w:rPr>
          <w:rFonts w:ascii="Times New Roman" w:eastAsia="Times New Roman" w:hAnsi="Times New Roman" w:cs="Times New Roman"/>
          <w:sz w:val="24"/>
          <w:szCs w:val="24"/>
        </w:rPr>
        <w:t>Противодействие коррупции в Республике Дагестан основывается на следующих основных принципах: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>1) признание, обеспечение и защита основных прав и свобод человека и гражданина;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>2) законность;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>3) публичность и открытость деятельности государственных органов и органов местного самоуправления;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>4) неотвратимость ответственности за совершение коррупционных правонарушений;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>5) комплексное использование политических, организационных, информационно-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lastRenderedPageBreak/>
        <w:t>пропагандистских, социально-экономических, правовых, специальных и иных мер;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>6) приоритетное применение мер по предупреждению коррупции;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>7) сотрудничество государства с институтами гражданского общества, международными организациями и физическими лицами.</w:t>
      </w:r>
    </w:p>
    <w:p w:rsidR="00E644BC" w:rsidRPr="00E644BC" w:rsidRDefault="00E644BC" w:rsidP="00E644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644BC">
        <w:rPr>
          <w:rFonts w:ascii="Times New Roman" w:eastAsia="Times New Roman" w:hAnsi="Times New Roman" w:cs="Times New Roman"/>
          <w:b/>
          <w:bCs/>
          <w:sz w:val="27"/>
          <w:szCs w:val="27"/>
        </w:rPr>
        <w:t>Статья 5. Субъекты антикоррупционной политики в Республике Дагестан</w:t>
      </w:r>
    </w:p>
    <w:p w:rsidR="00E644BC" w:rsidRPr="00E644BC" w:rsidRDefault="00E644BC" w:rsidP="00E64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4BC">
        <w:rPr>
          <w:rFonts w:ascii="Times New Roman" w:eastAsia="Times New Roman" w:hAnsi="Times New Roman" w:cs="Times New Roman"/>
          <w:sz w:val="24"/>
          <w:szCs w:val="24"/>
        </w:rPr>
        <w:t>1. Субъектами антикоррупционной политики в Республике Дагестан являются Глава Республики Дагестан, Народное Собрание Республики Дагестан, Правительство Республики Дагестан, Счетная палата Республики Дагестан, уполномоченный орган по профилактике коррупционных и иных правонарушений, уполномоченный орган по проведению антикоррупционной экспертизы нормативных правовых актов Республики Дагестан и проектов нормативных правовых актов Республики Дагестан (далее - уполномоченный орган по проведению антикоррупционной экспертизы), иные государственные органы Республики Дагестан, Уполномоченный по правам человека в Республике Дагестан, органы местного самоуправления муниципальных образований Республики Дагестан, Общественная палата Республики Дагестан, иные общественные объединения, вовлеченные в реализацию антикоррупционной политики в Республике Дагестан, средства массовой информации.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 xml:space="preserve">(в ред. </w:t>
      </w:r>
      <w:hyperlink r:id="rId14" w:history="1">
        <w:r w:rsidRPr="00E644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Законов Республики Дагестан от 30.12.2013 N 106</w:t>
        </w:r>
      </w:hyperlink>
      <w:r w:rsidRPr="00E644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5" w:history="1">
        <w:r w:rsidRPr="00E644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05.12.2016 N 65</w:t>
        </w:r>
      </w:hyperlink>
      <w:r w:rsidRPr="00E644B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>2. Глава Республики Дагестан в рамках реализации антикоррупционной политики: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 xml:space="preserve">(в ред. </w:t>
      </w:r>
      <w:hyperlink r:id="rId16" w:history="1">
        <w:r w:rsidRPr="00E644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Республики Дагестан от 30.12.2013 N 106</w:t>
        </w:r>
      </w:hyperlink>
      <w:r w:rsidRPr="00E644B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>1) определяет основные направления антикоррупционной политики Республики Дагестан;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>2) устанавливает компетенцию органов исполнительной власти Республики Дагестан в области противодействия коррупции;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>3) организует в пределах своих полномочий взаимодействие и координацию органов исполнительной власти Республики Дагестан с федеральными органами исполнительной власти и их территориальными органами, органами прокуратуры Российской Федерации, органами местного самоуправления муниципальных образований Республики Дагестан и общественными объединениями по вопросам противодействия коррупции;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>4) определяет уполномоченный орган по профилактике коррупционных и иных правонарушений и порядок его деятельности;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 xml:space="preserve">(п. 4 в ред. </w:t>
      </w:r>
      <w:hyperlink r:id="rId17" w:history="1">
        <w:r w:rsidRPr="00E644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Республики Дагестан от 05.12.2016 N 65</w:t>
        </w:r>
      </w:hyperlink>
      <w:r w:rsidRPr="00E644B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>5) определяет уполномоченный орган по проведению антикоррупционной экспертизы, а также порядок проведения антикоррупционной экспертизы нормативных правовых актов Республики Дагестан и проектов нормативных правовых актов Республики Дагестан;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 xml:space="preserve">(п. 5 в ред. </w:t>
      </w:r>
      <w:hyperlink r:id="rId18" w:history="1">
        <w:r w:rsidRPr="00E644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Республики Дагестан от 05.12.2016 N 65</w:t>
        </w:r>
      </w:hyperlink>
      <w:r w:rsidRPr="00E644B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>5.1) определяет порядок осуществления антикоррупционного мониторинга;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(п. 5.1 введен </w:t>
      </w:r>
      <w:hyperlink r:id="rId19" w:history="1">
        <w:r w:rsidRPr="00E644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 Республики Дагестан от 05.12.2016 N 65</w:t>
        </w:r>
      </w:hyperlink>
      <w:r w:rsidRPr="00E644B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>6) осуществляет иные полномочия в соответствии с законодательством.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>3. Народное Собрание Республики Дагестан в рамках реализации антикоррупционной политики: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>1) принимает законы Республики Дагестан по реализации антикоррупционной политики в Республике Дагестан и контролирует их исполнение;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>2) принимает решение о проведении антикоррупционной экспертизы законов Республики Дагестан и постановлений Народного Собрания Республики Дагестан;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 xml:space="preserve">(п. 2 в ред. </w:t>
      </w:r>
      <w:hyperlink r:id="rId20" w:history="1">
        <w:r w:rsidRPr="00E644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Республики Дагестан от 05.12.2016 N 65</w:t>
        </w:r>
      </w:hyperlink>
      <w:r w:rsidRPr="00E644B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>3) осуществляет иные полномочия в соответствии с законодательством.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>4. Правительство Республики Дагестан в рамках реализации антикоррупционной политики: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>1) утверждает антикоррупционную программу Республики Дагестан и контролирует ее исполнение;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>2) организует взаимодействие и координацию деятельности органов исполнительной власти Республики Дагестан по реализации антикоррупционной политики в Республике Дагестан;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 xml:space="preserve">3) утратил силу. - </w:t>
      </w:r>
      <w:hyperlink r:id="rId21" w:history="1">
        <w:r w:rsidRPr="00E644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 Республики Дагестан от 05.12.2016 N 65</w:t>
        </w:r>
      </w:hyperlink>
      <w:r w:rsidRPr="00E644BC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>4) осуществляет иные полномочия в соответствии с законодательством.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>5. Уполномоченный орган по профилактике коррупционных и иных правонарушений осуществляет свои функции в соответствии с положением об этом органе, утверждаемым указом Главы Республики Дагестан.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 xml:space="preserve">(часть 5 в ред. </w:t>
      </w:r>
      <w:hyperlink r:id="rId22" w:history="1">
        <w:r w:rsidRPr="00E644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Республики Дагестан от 05.12.2016 N 65</w:t>
        </w:r>
      </w:hyperlink>
      <w:r w:rsidRPr="00E644B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>6. Иные государственные органы Республики Дагестан в рамках реализации антикоррупционной политики: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>1) осуществляют противодействие коррупции в пределах своих полномочий;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>2) определяют подразделения или должностных лиц, наделенных функциями по предупреждению коррупционных правонарушений;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>3) ежегодно представляют в уполномоченный орган Республики Дагестан по профилактике коррупционных и иных правонарушений информацию о реализации мер антикоррупционной политики в Республике Дагестан;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 xml:space="preserve">(в ред. </w:t>
      </w:r>
      <w:hyperlink r:id="rId23" w:history="1">
        <w:r w:rsidRPr="00E644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Республики Дагестан от 05.12.2016 N 65</w:t>
        </w:r>
      </w:hyperlink>
      <w:r w:rsidRPr="00E644B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 xml:space="preserve">4) вносят в Правительство Республики Дагестан предложения о проведении 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lastRenderedPageBreak/>
        <w:t>антикоррупционной экспертизы изданного ими нормативного правового акта;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 xml:space="preserve">(в ред. </w:t>
      </w:r>
      <w:hyperlink r:id="rId24" w:history="1">
        <w:r w:rsidRPr="00E644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Республики Дагестан от 05.12.2016 N 65</w:t>
        </w:r>
      </w:hyperlink>
      <w:r w:rsidRPr="00E644B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>5) осуществляют иные полномочия в соответствии с законодательством.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>6.1. Государственные органы Республики Дагестан, органы местного самоуправления муниципальных образований Республики Дагестан и их должностные лица обязаны информировать уполномоченный орган по профилактике коррупционных и иных правонарушений, подразделения кадровых служб соответствующих органов государственной власти Республики Дагестан и органов местного самоуправления муниципальных образований Республики Дагестан по профилактике коррупционных и иных правонарушений (должностных лиц кадровых служб указанных органов, ответственных за работу по профилактике коррупционных и иных правонарушений) о ставших им известными фактах несоблюдения государственным гражданским служащим Республики Дагестан или муниципальным служащим муниципального образования Республики Дагестан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коррупции.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 xml:space="preserve">(часть 6.1 введена </w:t>
      </w:r>
      <w:hyperlink r:id="rId25" w:history="1">
        <w:r w:rsidRPr="00E644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 Республики Дагестан от 06.04.2012 N 14</w:t>
        </w:r>
      </w:hyperlink>
      <w:r w:rsidRPr="00E644BC">
        <w:rPr>
          <w:rFonts w:ascii="Times New Roman" w:eastAsia="Times New Roman" w:hAnsi="Times New Roman" w:cs="Times New Roman"/>
          <w:sz w:val="24"/>
          <w:szCs w:val="24"/>
        </w:rPr>
        <w:t xml:space="preserve">; в ред. </w:t>
      </w:r>
      <w:hyperlink r:id="rId26" w:history="1">
        <w:r w:rsidRPr="00E644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Республики Дагестан от 05.12.2016 N 65</w:t>
        </w:r>
      </w:hyperlink>
      <w:r w:rsidRPr="00E644B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 xml:space="preserve">7. Счетная палата Республики Дагестан в пределах своих полномочий обеспечивает противодействие коррупции в соответствии с федеральным законодательством, </w:t>
      </w:r>
      <w:hyperlink r:id="rId27" w:history="1">
        <w:r w:rsidRPr="00E644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 Республики Дагестан от 15 ноября 2011 года N 72 "О Счетной палате Республики Дагестан и некоторых вопросах деятельности контрольно-счетных органов муниципальных образований"</w:t>
        </w:r>
      </w:hyperlink>
      <w:r w:rsidRPr="00E644BC">
        <w:rPr>
          <w:rFonts w:ascii="Times New Roman" w:eastAsia="Times New Roman" w:hAnsi="Times New Roman" w:cs="Times New Roman"/>
          <w:sz w:val="24"/>
          <w:szCs w:val="24"/>
        </w:rPr>
        <w:t xml:space="preserve"> и настоящим Законом.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 xml:space="preserve">(в ред. </w:t>
      </w:r>
      <w:hyperlink r:id="rId28" w:history="1">
        <w:r w:rsidRPr="00E644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Республики Дагестан от 01.02.2012 N 1</w:t>
        </w:r>
      </w:hyperlink>
      <w:r w:rsidRPr="00E644B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>8. Иные субъекты антикоррупционной политики в Республике Дагестан участвуют в реализации мероприятий антикоррупционной политики в соответствии с законодательством.</w:t>
      </w:r>
    </w:p>
    <w:p w:rsidR="00E644BC" w:rsidRPr="00E644BC" w:rsidRDefault="00E644BC" w:rsidP="00E644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644BC">
        <w:rPr>
          <w:rFonts w:ascii="Times New Roman" w:eastAsia="Times New Roman" w:hAnsi="Times New Roman" w:cs="Times New Roman"/>
          <w:b/>
          <w:bCs/>
          <w:sz w:val="27"/>
          <w:szCs w:val="27"/>
        </w:rPr>
        <w:t>Статья 6. Основные направления деятельности государственных органов Республики Дагестан по повышению эффективности противодействия коррупции в Республике Дагестан</w:t>
      </w:r>
    </w:p>
    <w:p w:rsidR="00E644BC" w:rsidRPr="00E644BC" w:rsidRDefault="00E644BC" w:rsidP="00E64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4BC">
        <w:rPr>
          <w:rFonts w:ascii="Times New Roman" w:eastAsia="Times New Roman" w:hAnsi="Times New Roman" w:cs="Times New Roman"/>
          <w:sz w:val="24"/>
          <w:szCs w:val="24"/>
        </w:rPr>
        <w:t>Основными направлениями деятельности государственных органов Республики Дагестан по повышению эффективности противодействия коррупции в Республике Дагестан являются: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>1) проведение антикоррупционной политики Республики Дагестан в рамках единой государственной политики в области противодействия коррупции;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>2) создание механизма взаимодействия государственных органов Республики Дагестан с общественными и парламентскими комиссиями по вопросам противодействия коррупции, а также с гражданами и институтами гражданского общества;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 xml:space="preserve">3) принятие законодательных, административных и иных мер, направленных на привлечение государственных гражданских служащих Республики Дагестан и 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муниципальных служащих муниципальных образований Республики Дагестан,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>4) совершенствование системы и структуры государственных органов Республики Дагестан, создание механизмов общественного контроля за их деятельностью;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>5) введение антикоррупционных стандартов, то есть установление для соответствующей области деятельности единой системы запретов, ограничений и дозволений, обеспечивающих предупреждение коррупции в данной области;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>6) унификация прав государственных гражданских служащих Республики Дагестан и муниципальных служащих муниципальных образований Республики Дагестан, лиц, замещающих государственные должности Республики Дагестан, должности глав муниципальных образований Республики Дагестан, муниципальные должности муниципальных образований Республики Дагестан, а также устанавливаемых для указанных служащих и лиц ограничений, запретов и обязанностей;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 xml:space="preserve">(п. 6 в ред. </w:t>
      </w:r>
      <w:hyperlink r:id="rId29" w:history="1">
        <w:r w:rsidRPr="00E644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Республики Дагестан от 06.04.2012 N 14</w:t>
        </w:r>
      </w:hyperlink>
      <w:r w:rsidRPr="00E644B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>7) обеспечение доступа граждан к информации о деятельности органов государственной власти Республики Дагестан и органов местного самоуправления муниципальных образований Республики Дагестан;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>8) обеспечение независимости средств массовой информации;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>9) неукоснительное соблюдение принципов независимости судей и невмешательства в судебную деятельность;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>10) совершенствование организации деятельности правоохранительных и контролирующих органов Республики Дагестан по противодействию коррупции в Республике Дагестан;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>11) совершенствование порядка прохождения государственной гражданской службы Республики Дагестан и муниципальной службы в Республике Дагестан;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>12) 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государственных нужд Республики Дагестан;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>13) устранение необоснованных запретов и ограничений, особенно в области экономической деятельности;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>14) совершенствование порядка использования государственного имущества Республики Дагестан, государственных ресурсов (в том числе при предоставлении государственной помощи), а также порядка передачи прав на использование такого имущества и его отчуждения;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>15) повышение уровня оплаты труда и социальной защищенности государственных гражданских служащих Республики Дагестан и муниципальных служащих муниципальных образований Республики Дагестан;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lastRenderedPageBreak/>
        <w:t>16) усиление контроля за решением вопросов, содержащихся в обращениях граждан и юридических лиц;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>17) передача части функций государственных органов Республики Дагестан саморегулируемым организациям, а также иным негосударственным организациям;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>18) сокращение численности государственных гражданских служащих Республики Дагестан и муниципальных служащих муниципальных образований Республики Дагестан с одновременным привлечением на государственную гражданскую службу Республики Дагестан и муниципальную службу в Республике Дагестан квалифицированных специалистов;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>19) повышение ответственности органов государственной власти Республики Дагестан, органов местного самоуправления муниципальных образований Республики Дагестан и их должностных лиц за непринятие мер по устранению причин коррупции;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>20) оптимизация и конкретизация полномочий государственных органов Республики Дагестан и их работников, которые должны быть отражены в административных и должностных регламентах.</w:t>
      </w:r>
    </w:p>
    <w:p w:rsidR="00E644BC" w:rsidRPr="00E644BC" w:rsidRDefault="00E644BC" w:rsidP="00E644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644BC">
        <w:rPr>
          <w:rFonts w:ascii="Times New Roman" w:eastAsia="Times New Roman" w:hAnsi="Times New Roman" w:cs="Times New Roman"/>
          <w:b/>
          <w:bCs/>
          <w:sz w:val="27"/>
          <w:szCs w:val="27"/>
        </w:rPr>
        <w:t>Статья 7. Меры по профилактике коррупции в Республике Дагестан</w:t>
      </w:r>
    </w:p>
    <w:p w:rsidR="00E644BC" w:rsidRPr="00E644BC" w:rsidRDefault="00E644BC" w:rsidP="00E64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4BC">
        <w:rPr>
          <w:rFonts w:ascii="Times New Roman" w:eastAsia="Times New Roman" w:hAnsi="Times New Roman" w:cs="Times New Roman"/>
          <w:sz w:val="24"/>
          <w:szCs w:val="24"/>
        </w:rPr>
        <w:t>Профилактика коррупции в Республике Дагестан осуществляется путем применения следующих основных мер: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>1) формирование в обществе нетерпимости к коррупционному поведению;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>2) антикоррупционная экспертиза нормативных правовых актов Республики Дагестан и проектов нормативных правовых актов Республики Дагестан;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 xml:space="preserve">(п. 2 в ред. </w:t>
      </w:r>
      <w:hyperlink r:id="rId30" w:history="1">
        <w:r w:rsidRPr="00E644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Республики Дагестан от 05.12.2016 N 65</w:t>
        </w:r>
      </w:hyperlink>
      <w:r w:rsidRPr="00E644B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>2.1) рассмотрение в органах государственной власти Республики Дагестан, органах местного самоуправления муниципальных образований Республики Дагестан,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нарушений;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 xml:space="preserve">(п. 2.1 введен </w:t>
      </w:r>
      <w:hyperlink r:id="rId31" w:history="1">
        <w:r w:rsidRPr="00E644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 Республики Дагестан от 06.04.2012 N 14</w:t>
        </w:r>
      </w:hyperlink>
      <w:r w:rsidRPr="00E644B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>3) антикоррупционный мониторинг;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>4) антикоррупционные просвещение и пропаганда;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>5) реализация республиканской, ведомственных и муниципальных антикоррупционных программ;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 xml:space="preserve">6) предъявление в установленном законом порядке квалификационных требований к 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lastRenderedPageBreak/>
        <w:t>гражданам, претендующим на замещение государственных должностей Республики Дагестан или муниципальных должностей в Республике Дагестан и должностей государственной гражданской службы Республики Дагестан или муниципальной службы в Республике Дагестан, а также проверка в установленном порядке сведений, представляемых указанными гражданами;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>7) установление в качестве основания для освобождения от замещаемой должности и (или) увольнения лица, замещающего должность государственной гражданской службы Республики Дагестан или муниципальной службы в Республике Дагестан, включенную в перечень, установленный нормативными правовыми актами Российской Федерации, с замещаемой должности государственной гражданской службы Республики Дагестан или муниципальной службы в Республике Дагестан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расходах,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детей;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 xml:space="preserve">(в ред. </w:t>
      </w:r>
      <w:hyperlink r:id="rId32" w:history="1">
        <w:r w:rsidRPr="00E644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Законов Республики Дагестан от 06.04.2012 N 14</w:t>
        </w:r>
      </w:hyperlink>
      <w:r w:rsidRPr="00E644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33" w:history="1">
        <w:r w:rsidRPr="00E644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12.03.2013 N 12</w:t>
        </w:r>
      </w:hyperlink>
      <w:r w:rsidRPr="00E644B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>8) внедрение в практику кадровой работы органов государственной власти Республики Дагестан, органов местного самоуправления муниципальных образований Республики Дагестан правила, в соответствии с которым длительное, безупречное и эффективное исполнение государственным гражданским служащим Республики Дагестан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классного чина или при его поощрении;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>9) развитие институтов общественного и парламентского контроля за соблюдением антикоррупционного законодательства.</w:t>
      </w:r>
    </w:p>
    <w:p w:rsidR="00E644BC" w:rsidRPr="00E644BC" w:rsidRDefault="00E644BC" w:rsidP="00E644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644BC">
        <w:rPr>
          <w:rFonts w:ascii="Times New Roman" w:eastAsia="Times New Roman" w:hAnsi="Times New Roman" w:cs="Times New Roman"/>
          <w:b/>
          <w:bCs/>
          <w:sz w:val="27"/>
          <w:szCs w:val="27"/>
        </w:rPr>
        <w:t>Статья 8. Антикоррупционные программы</w:t>
      </w:r>
    </w:p>
    <w:p w:rsidR="00E644BC" w:rsidRPr="00E644BC" w:rsidRDefault="00E644BC" w:rsidP="00E64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4BC">
        <w:rPr>
          <w:rFonts w:ascii="Times New Roman" w:eastAsia="Times New Roman" w:hAnsi="Times New Roman" w:cs="Times New Roman"/>
          <w:sz w:val="24"/>
          <w:szCs w:val="24"/>
        </w:rPr>
        <w:t>1. Антикоррупционная программа является комплексной мерой антикоррупционной политики в Республике Дагестан,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Республике Дагестан.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>Проект антикоррупционной программы Республики Дагестан опубликовывается в средствах массовой информации для всенародного обсуждения.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>2. Ведомственные антикоррупционные программы разрабатываются министерствами и иными органами исполнительной власти Республики Дагестан. Порядок разработки и финансирования антикоррупционных программ ведомственного уровня определяется Правительством Республики Дагестан.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>3. Муниципальные антикоррупционные программы разрабатываются органами местного самоуправления муниципальных образований Республики Дагестан.</w:t>
      </w:r>
    </w:p>
    <w:p w:rsidR="00E644BC" w:rsidRPr="00E644BC" w:rsidRDefault="00E644BC" w:rsidP="00E644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644BC">
        <w:rPr>
          <w:rFonts w:ascii="Times New Roman" w:eastAsia="Times New Roman" w:hAnsi="Times New Roman" w:cs="Times New Roman"/>
          <w:b/>
          <w:bCs/>
          <w:sz w:val="27"/>
          <w:szCs w:val="27"/>
        </w:rPr>
        <w:t>Статья 9. Антикоррупционная экспертиза нормативных правовых актов и проектов нормативных правовых актов</w:t>
      </w:r>
    </w:p>
    <w:p w:rsidR="00E644BC" w:rsidRPr="00E644BC" w:rsidRDefault="00E644BC" w:rsidP="00E644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44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(в ред. </w:t>
      </w:r>
      <w:hyperlink r:id="rId34" w:history="1">
        <w:r w:rsidRPr="00E644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Республики Дагестан от 05.12.2016 N 65</w:t>
        </w:r>
      </w:hyperlink>
      <w:r w:rsidRPr="00E644B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644BC" w:rsidRPr="00E644BC" w:rsidRDefault="00E644BC" w:rsidP="00E64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4BC">
        <w:rPr>
          <w:rFonts w:ascii="Times New Roman" w:eastAsia="Times New Roman" w:hAnsi="Times New Roman" w:cs="Times New Roman"/>
          <w:sz w:val="24"/>
          <w:szCs w:val="24"/>
        </w:rPr>
        <w:t>1. Все проекты нормативных правовых актов Республики Дагестан подлежат обязательной антикоррупционной экспертизе.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>2. Решение о проведении антикоррупционной экспертизы закона Республики Дагестан принимается Главой Республики Дагестан или Народным Собранием Республики Дагестан.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>3. Глава Республики Дагестан принимает решение о проведении антикоррупционной экспертизы любого правового акта Республики Дагестан, закона Республики Дагестан, а также правового акта Главы Республики Дагестан, Правительства Республики Дагестан, органов исполнительной власти Республики Дагестан и иных государственных органов Республики Дагестан.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>4. Общественная палата Республики Дагестан, уполномоченный орган Республики Дагестан по профилактике коррупционных и иных правонарушений и уполномоченный орган по проведению антикоррупционной экспертизы имеют право вносить в органы государственной власти Республики Дагестан, наделенные полномочиями принимать решение о проведении антикоррупционной экспертизы, предложения о проведении антикоррупционной экспертизы законов Республики Дагестан, иных нормативных правовых актов Республики Дагестан.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 xml:space="preserve">5. В целях выявления в нормативных правовых актах Республики Дагестан и проектах нормативных правовых актов Республики Дагестан </w:t>
      </w:r>
      <w:proofErr w:type="spellStart"/>
      <w:r w:rsidRPr="00E644BC">
        <w:rPr>
          <w:rFonts w:ascii="Times New Roman" w:eastAsia="Times New Roman" w:hAnsi="Times New Roman" w:cs="Times New Roman"/>
          <w:sz w:val="24"/>
          <w:szCs w:val="24"/>
        </w:rPr>
        <w:t>коррупциогенных</w:t>
      </w:r>
      <w:proofErr w:type="spellEnd"/>
      <w:r w:rsidRPr="00E644BC">
        <w:rPr>
          <w:rFonts w:ascii="Times New Roman" w:eastAsia="Times New Roman" w:hAnsi="Times New Roman" w:cs="Times New Roman"/>
          <w:sz w:val="24"/>
          <w:szCs w:val="24"/>
        </w:rPr>
        <w:t xml:space="preserve"> факторов и их последующего устранения может проводиться их независимая антикоррупционная экспертиза.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>Аккредитация экспертов по проведению независимой антикоррупционной экспертизы нормативных правовых актов Республики Дагестан и проектов нормативных правовых актов Республики Дагестан осуществляется в порядке и на условиях, установленных федеральным органом исполнительной власти в области юстиции.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>6. В отношении нормативных правовых актов Республики Дагестан и проектов нормативных правовых актов Республики Дагестан, содержащих сведения, составляющие государственную тайну, или сведения конфиденциального характера, независимая антикоррупционная экспертиза не проводится.</w:t>
      </w:r>
    </w:p>
    <w:p w:rsidR="00E644BC" w:rsidRPr="00E644BC" w:rsidRDefault="00E644BC" w:rsidP="00E644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644BC">
        <w:rPr>
          <w:rFonts w:ascii="Times New Roman" w:eastAsia="Times New Roman" w:hAnsi="Times New Roman" w:cs="Times New Roman"/>
          <w:b/>
          <w:bCs/>
          <w:sz w:val="27"/>
          <w:szCs w:val="27"/>
        </w:rPr>
        <w:t>Статья 10. Антикоррупционный мониторинг</w:t>
      </w:r>
    </w:p>
    <w:p w:rsidR="00E644BC" w:rsidRPr="00E644BC" w:rsidRDefault="00E644BC" w:rsidP="00E64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4BC">
        <w:rPr>
          <w:rFonts w:ascii="Times New Roman" w:eastAsia="Times New Roman" w:hAnsi="Times New Roman" w:cs="Times New Roman"/>
          <w:sz w:val="24"/>
          <w:szCs w:val="24"/>
        </w:rPr>
        <w:t xml:space="preserve">1. Антикоррупционный мониторинг включает мониторинг коррупции, </w:t>
      </w:r>
      <w:proofErr w:type="spellStart"/>
      <w:r w:rsidRPr="00E644BC">
        <w:rPr>
          <w:rFonts w:ascii="Times New Roman" w:eastAsia="Times New Roman" w:hAnsi="Times New Roman" w:cs="Times New Roman"/>
          <w:sz w:val="24"/>
          <w:szCs w:val="24"/>
        </w:rPr>
        <w:t>коррупциогенных</w:t>
      </w:r>
      <w:proofErr w:type="spellEnd"/>
      <w:r w:rsidRPr="00E644BC">
        <w:rPr>
          <w:rFonts w:ascii="Times New Roman" w:eastAsia="Times New Roman" w:hAnsi="Times New Roman" w:cs="Times New Roman"/>
          <w:sz w:val="24"/>
          <w:szCs w:val="24"/>
        </w:rPr>
        <w:t xml:space="preserve"> факторов и мер антикоррупционной политики в Республике Дагестан.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 xml:space="preserve">2. Мониторинг коррупции и </w:t>
      </w:r>
      <w:proofErr w:type="spellStart"/>
      <w:r w:rsidRPr="00E644BC">
        <w:rPr>
          <w:rFonts w:ascii="Times New Roman" w:eastAsia="Times New Roman" w:hAnsi="Times New Roman" w:cs="Times New Roman"/>
          <w:sz w:val="24"/>
          <w:szCs w:val="24"/>
        </w:rPr>
        <w:t>коррупциогенных</w:t>
      </w:r>
      <w:proofErr w:type="spellEnd"/>
      <w:r w:rsidRPr="00E644BC">
        <w:rPr>
          <w:rFonts w:ascii="Times New Roman" w:eastAsia="Times New Roman" w:hAnsi="Times New Roman" w:cs="Times New Roman"/>
          <w:sz w:val="24"/>
          <w:szCs w:val="24"/>
        </w:rPr>
        <w:t xml:space="preserve"> факторов проводится в целях обеспечения разработки и реализации антикоррупционных программ путем учета коррупционных правонарушений, анализа документов, проведения опросов и экспериментов, обработки, оценки и интерпретации данных о проявлениях коррупции.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>3. Мониторинг мер реализации антикоррупционной политики в Республике Дагестан проводится в целях обеспечения оценки эффективности принимаемых мер, в том числе реализуемых посредством антикоррупционных программ, и осуществляется путем: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lastRenderedPageBreak/>
        <w:t>1) наблюдения результатов применения мер предупреждения, пресечения и ответственности за коррупционные правонарушения, а также мер возмещения причиненного такими правонарушениями вреда;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>2) анализа и оценки полученных в результате наблюдения данных;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>3) разработки прогнозов будущего состояния и тенденций развития соответствующих мер.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>4. Решение о проведении мониторинга принимается Главой Республики Дагестан, Народным Собранием Республики Дагестан, по предложению субъектов антикоррупционной политики в Республике Дагестан и финансируется из республиканского бюджета Республики Дагестан.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 xml:space="preserve">(в ред. </w:t>
      </w:r>
      <w:hyperlink r:id="rId35" w:history="1">
        <w:r w:rsidRPr="00E644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Республики Дагестан от 05.12.2016 N 65</w:t>
        </w:r>
      </w:hyperlink>
      <w:r w:rsidRPr="00E644B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644BC" w:rsidRPr="00E644BC" w:rsidRDefault="00E644BC" w:rsidP="00E644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644BC">
        <w:rPr>
          <w:rFonts w:ascii="Times New Roman" w:eastAsia="Times New Roman" w:hAnsi="Times New Roman" w:cs="Times New Roman"/>
          <w:b/>
          <w:bCs/>
          <w:sz w:val="27"/>
          <w:szCs w:val="27"/>
        </w:rPr>
        <w:t>Статья 11. Антикоррупционные просвещение и пропаганда</w:t>
      </w:r>
    </w:p>
    <w:p w:rsidR="00E644BC" w:rsidRPr="00E644BC" w:rsidRDefault="00E644BC" w:rsidP="00E64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4BC">
        <w:rPr>
          <w:rFonts w:ascii="Times New Roman" w:eastAsia="Times New Roman" w:hAnsi="Times New Roman" w:cs="Times New Roman"/>
          <w:sz w:val="24"/>
          <w:szCs w:val="24"/>
        </w:rPr>
        <w:t>1. Антикоррупционное просвещение является целенаправленным процессом обучения и воспитания в интересах личности, общества и государства, основанным на дополнительных общеобразовательных и профессиональных образовательных программах, разработанных в рамках национально-регионального компонента государственных образовательных стандартов и реализуемых в образовательных учреждениях среднего общего и высшего профессионального образования для решения задач формирования антикоррупционного мировоззрения, повышения уровня правосознания и правовой культуры граждан, а также подготовки и переподготовки специалистов соответствующей квалификации.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>2. Организация антикоррупционного просвещения возлагается на уполномоченный орган исполнительной власти Республики Дагестан в области образования и науки и осуществляется им во взаимодействии с субъектами антикоррупционной политики в Республике Дагестан на базе образовательных учреждений, находящихся в ведении Республики Дагестан, в соответствии с федеральным законодательством и законодательством Республики Дагестан.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>3. Антикоррупционная пропаганда представляет собой системную целенаправленную деятельность средств массовой информации, координируемую и стимулируемую системой государственных заказов и грантов, содержанием которой является просветительская работа в обществе по вопросам противодействия коррупции в любых ее проявлениях, воспитание у населения чувства гражданской ответственности, повышение правосознания и укрепление доверия к власти.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>4. Организация антикоррупционной пропаганды возлагается на уполномоченный орган исполнительной власти Республики Дагестан в сфере информации и печати и осуществляется им во взаимодействии с субъектами антикоррупционной политики в Республике Дагестан.</w:t>
      </w:r>
    </w:p>
    <w:p w:rsidR="00E644BC" w:rsidRPr="00E644BC" w:rsidRDefault="00E644BC" w:rsidP="00E644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644BC">
        <w:rPr>
          <w:rFonts w:ascii="Times New Roman" w:eastAsia="Times New Roman" w:hAnsi="Times New Roman" w:cs="Times New Roman"/>
          <w:b/>
          <w:bCs/>
          <w:sz w:val="27"/>
          <w:szCs w:val="27"/>
        </w:rPr>
        <w:t>Статья 12. Координация деятельности в сфере реализации антикоррупционной политики в Республике Дагестан</w:t>
      </w:r>
    </w:p>
    <w:p w:rsidR="00E644BC" w:rsidRPr="00E644BC" w:rsidRDefault="00E644BC" w:rsidP="00E64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4BC">
        <w:rPr>
          <w:rFonts w:ascii="Times New Roman" w:eastAsia="Times New Roman" w:hAnsi="Times New Roman" w:cs="Times New Roman"/>
          <w:sz w:val="24"/>
          <w:szCs w:val="24"/>
        </w:rPr>
        <w:t xml:space="preserve">1. Координацию деятельности в сфере реализации антикоррупционной политики в Республике Дагестан осуществляет уполномоченный орган по профилактике коррупционных и иных правонарушений в соответствии с положением, утверждаемым 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lastRenderedPageBreak/>
        <w:t>Главой Республики Дагестан.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 xml:space="preserve">(в ред. </w:t>
      </w:r>
      <w:hyperlink r:id="rId36" w:history="1">
        <w:r w:rsidRPr="00E644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Законов Республики Дагестан от 30.12.2013 N 106</w:t>
        </w:r>
      </w:hyperlink>
      <w:r w:rsidRPr="00E644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37" w:history="1">
        <w:r w:rsidRPr="00E644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05.12.2016 N 65</w:t>
        </w:r>
      </w:hyperlink>
      <w:r w:rsidRPr="00E644B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>2. В министерствах и иных органах исполнительной власти Республики Дагестан правовыми актами их руководителей определяются подразделения или ответственные лица, наделенные функциями по профилактике коррупционных и иных правонарушений, которые взаимодействуют с комиссиями по соблюдению требований к служебному поведению государственных гражданских служащих и урегулированию конфликтов интересов.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 xml:space="preserve">(в ред. </w:t>
      </w:r>
      <w:hyperlink r:id="rId38" w:history="1">
        <w:r w:rsidRPr="00E644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Республики Дагестан от 05.12.2016 N 65</w:t>
        </w:r>
      </w:hyperlink>
      <w:r w:rsidRPr="00E644B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644BC" w:rsidRPr="00E644BC" w:rsidRDefault="00E644BC" w:rsidP="00E644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644BC">
        <w:rPr>
          <w:rFonts w:ascii="Times New Roman" w:eastAsia="Times New Roman" w:hAnsi="Times New Roman" w:cs="Times New Roman"/>
          <w:b/>
          <w:bCs/>
          <w:sz w:val="27"/>
          <w:szCs w:val="27"/>
        </w:rPr>
        <w:t>Статья 13. Совещательные и экспертные органы</w:t>
      </w:r>
    </w:p>
    <w:p w:rsidR="00E644BC" w:rsidRPr="00E644BC" w:rsidRDefault="00E644BC" w:rsidP="00E64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4BC">
        <w:rPr>
          <w:rFonts w:ascii="Times New Roman" w:eastAsia="Times New Roman" w:hAnsi="Times New Roman" w:cs="Times New Roman"/>
          <w:sz w:val="24"/>
          <w:szCs w:val="24"/>
        </w:rPr>
        <w:t>1. Субъекты антикоррупционной политики в Республике Дагестан могут создавать совещательные и экспертные органы из числа представителей заинтересованных органов государственной власти, общественных объединений, научных, образовательных учреждений и иных организаций и лиц, специализирующихся на изучении проблем коррупции.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>2. Полномочия, порядок формирования и деятельности совещательных и экспертных органов, их персональный состав утверждаются соответствующими субъектами антикоррупционной деятельности в Республике Дагестан, при которых они создаются.</w:t>
      </w:r>
    </w:p>
    <w:p w:rsidR="00E644BC" w:rsidRPr="00E644BC" w:rsidRDefault="00E644BC" w:rsidP="00E644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644BC">
        <w:rPr>
          <w:rFonts w:ascii="Times New Roman" w:eastAsia="Times New Roman" w:hAnsi="Times New Roman" w:cs="Times New Roman"/>
          <w:b/>
          <w:bCs/>
          <w:sz w:val="27"/>
          <w:szCs w:val="27"/>
        </w:rPr>
        <w:t>Статья 14. Финансовое обеспечение реализации антикоррупционной политики Республики Дагестан</w:t>
      </w:r>
    </w:p>
    <w:p w:rsidR="00E644BC" w:rsidRPr="00E644BC" w:rsidRDefault="00E644BC" w:rsidP="00E64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4BC">
        <w:rPr>
          <w:rFonts w:ascii="Times New Roman" w:eastAsia="Times New Roman" w:hAnsi="Times New Roman" w:cs="Times New Roman"/>
          <w:sz w:val="24"/>
          <w:szCs w:val="24"/>
        </w:rPr>
        <w:t>Финансовое обеспечение реализации антикоррупционной политики Республики Дагестан осуществляется за счет средств республиканского бюджета Республики Дагестан в пределах средств, предусмотренных законом Республики Дагестан о республиканском бюджете Республики Дагестан на очередной финансовый год на указанные цели.</w:t>
      </w:r>
    </w:p>
    <w:p w:rsidR="00E644BC" w:rsidRPr="00E644BC" w:rsidRDefault="00E644BC" w:rsidP="00E644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644BC">
        <w:rPr>
          <w:rFonts w:ascii="Times New Roman" w:eastAsia="Times New Roman" w:hAnsi="Times New Roman" w:cs="Times New Roman"/>
          <w:b/>
          <w:bCs/>
          <w:sz w:val="27"/>
          <w:szCs w:val="27"/>
        </w:rPr>
        <w:t>Статья 15. Ответственность за коррупционные правонарушения</w:t>
      </w:r>
    </w:p>
    <w:p w:rsidR="00E644BC" w:rsidRPr="00E644BC" w:rsidRDefault="00E644BC" w:rsidP="00E64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4BC">
        <w:rPr>
          <w:rFonts w:ascii="Times New Roman" w:eastAsia="Times New Roman" w:hAnsi="Times New Roman" w:cs="Times New Roman"/>
          <w:sz w:val="24"/>
          <w:szCs w:val="24"/>
        </w:rPr>
        <w:t>Лица, совершившие коррупционные правонарушения, несут ответственность в соответствии с законодательством Российской Федерации.</w:t>
      </w:r>
    </w:p>
    <w:p w:rsidR="00E644BC" w:rsidRPr="00E644BC" w:rsidRDefault="00E644BC" w:rsidP="00E644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644BC">
        <w:rPr>
          <w:rFonts w:ascii="Times New Roman" w:eastAsia="Times New Roman" w:hAnsi="Times New Roman" w:cs="Times New Roman"/>
          <w:b/>
          <w:bCs/>
          <w:sz w:val="27"/>
          <w:szCs w:val="27"/>
        </w:rPr>
        <w:t>Статья 16. Вступление в силу настоящего Закона</w:t>
      </w:r>
    </w:p>
    <w:p w:rsidR="00E644BC" w:rsidRPr="00E644BC" w:rsidRDefault="00E644BC" w:rsidP="00E64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4BC">
        <w:rPr>
          <w:rFonts w:ascii="Times New Roman" w:eastAsia="Times New Roman" w:hAnsi="Times New Roman" w:cs="Times New Roman"/>
          <w:sz w:val="24"/>
          <w:szCs w:val="24"/>
        </w:rPr>
        <w:t>Настоящий Закон вступает в силу по истечении десяти дней со дня его официального опубликования.</w:t>
      </w:r>
    </w:p>
    <w:p w:rsidR="00E644BC" w:rsidRPr="00E644BC" w:rsidRDefault="00E644BC" w:rsidP="00E644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44BC">
        <w:rPr>
          <w:rFonts w:ascii="Times New Roman" w:eastAsia="Times New Roman" w:hAnsi="Times New Roman" w:cs="Times New Roman"/>
          <w:sz w:val="24"/>
          <w:szCs w:val="24"/>
        </w:rPr>
        <w:t>Президент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>Республики Дагестан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 xml:space="preserve">М.АЛИЕВ </w:t>
      </w:r>
    </w:p>
    <w:p w:rsidR="00E644BC" w:rsidRPr="00E644BC" w:rsidRDefault="00E644BC" w:rsidP="00E64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4BC">
        <w:rPr>
          <w:rFonts w:ascii="Times New Roman" w:eastAsia="Times New Roman" w:hAnsi="Times New Roman" w:cs="Times New Roman"/>
          <w:sz w:val="24"/>
          <w:szCs w:val="24"/>
        </w:rPr>
        <w:t>Махачкала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>7 апреля 2009 года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 xml:space="preserve">N 21 </w:t>
      </w:r>
    </w:p>
    <w:p w:rsidR="009016B2" w:rsidRDefault="009016B2"/>
    <w:sectPr w:rsidR="00901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4BC"/>
    <w:rsid w:val="009016B2"/>
    <w:rsid w:val="00BE6A05"/>
    <w:rsid w:val="00E6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8ACF6A-649B-44F0-B09C-4719AD216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44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64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644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44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644B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644B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E64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64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644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9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263" TargetMode="External"/><Relationship Id="rId13" Type="http://schemas.openxmlformats.org/officeDocument/2006/relationships/hyperlink" Target="http://docs.cntd.ru/document/802018919" TargetMode="External"/><Relationship Id="rId18" Type="http://schemas.openxmlformats.org/officeDocument/2006/relationships/hyperlink" Target="http://docs.cntd.ru/document/444797723" TargetMode="External"/><Relationship Id="rId26" Type="http://schemas.openxmlformats.org/officeDocument/2006/relationships/hyperlink" Target="http://docs.cntd.ru/document/444797723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44797723" TargetMode="External"/><Relationship Id="rId34" Type="http://schemas.openxmlformats.org/officeDocument/2006/relationships/hyperlink" Target="http://docs.cntd.ru/document/444797723" TargetMode="External"/><Relationship Id="rId7" Type="http://schemas.openxmlformats.org/officeDocument/2006/relationships/hyperlink" Target="http://docs.cntd.ru/document/444797723" TargetMode="External"/><Relationship Id="rId12" Type="http://schemas.openxmlformats.org/officeDocument/2006/relationships/hyperlink" Target="http://docs.cntd.ru/document/9004937" TargetMode="External"/><Relationship Id="rId17" Type="http://schemas.openxmlformats.org/officeDocument/2006/relationships/hyperlink" Target="http://docs.cntd.ru/document/444797723" TargetMode="External"/><Relationship Id="rId25" Type="http://schemas.openxmlformats.org/officeDocument/2006/relationships/hyperlink" Target="http://docs.cntd.ru/document/473101250" TargetMode="External"/><Relationship Id="rId33" Type="http://schemas.openxmlformats.org/officeDocument/2006/relationships/hyperlink" Target="http://docs.cntd.ru/document/453126298" TargetMode="External"/><Relationship Id="rId38" Type="http://schemas.openxmlformats.org/officeDocument/2006/relationships/hyperlink" Target="http://docs.cntd.ru/document/44479772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60226299" TargetMode="External"/><Relationship Id="rId20" Type="http://schemas.openxmlformats.org/officeDocument/2006/relationships/hyperlink" Target="http://docs.cntd.ru/document/444797723" TargetMode="External"/><Relationship Id="rId29" Type="http://schemas.openxmlformats.org/officeDocument/2006/relationships/hyperlink" Target="http://docs.cntd.ru/document/473101250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60226299" TargetMode="External"/><Relationship Id="rId11" Type="http://schemas.openxmlformats.org/officeDocument/2006/relationships/hyperlink" Target="http://docs.cntd.ru/document/444797723" TargetMode="External"/><Relationship Id="rId24" Type="http://schemas.openxmlformats.org/officeDocument/2006/relationships/hyperlink" Target="http://docs.cntd.ru/document/444797723" TargetMode="External"/><Relationship Id="rId32" Type="http://schemas.openxmlformats.org/officeDocument/2006/relationships/hyperlink" Target="http://docs.cntd.ru/document/473101250" TargetMode="External"/><Relationship Id="rId37" Type="http://schemas.openxmlformats.org/officeDocument/2006/relationships/hyperlink" Target="http://docs.cntd.ru/document/444797723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docs.cntd.ru/document/453126298" TargetMode="External"/><Relationship Id="rId15" Type="http://schemas.openxmlformats.org/officeDocument/2006/relationships/hyperlink" Target="http://docs.cntd.ru/document/444797723" TargetMode="External"/><Relationship Id="rId23" Type="http://schemas.openxmlformats.org/officeDocument/2006/relationships/hyperlink" Target="http://docs.cntd.ru/document/444797723" TargetMode="External"/><Relationship Id="rId28" Type="http://schemas.openxmlformats.org/officeDocument/2006/relationships/hyperlink" Target="http://docs.cntd.ru/document/453115248" TargetMode="External"/><Relationship Id="rId36" Type="http://schemas.openxmlformats.org/officeDocument/2006/relationships/hyperlink" Target="http://docs.cntd.ru/document/460226299" TargetMode="External"/><Relationship Id="rId10" Type="http://schemas.openxmlformats.org/officeDocument/2006/relationships/hyperlink" Target="http://docs.cntd.ru/document/444797723" TargetMode="External"/><Relationship Id="rId19" Type="http://schemas.openxmlformats.org/officeDocument/2006/relationships/hyperlink" Target="http://docs.cntd.ru/document/444797723" TargetMode="External"/><Relationship Id="rId31" Type="http://schemas.openxmlformats.org/officeDocument/2006/relationships/hyperlink" Target="http://docs.cntd.ru/document/473101250" TargetMode="External"/><Relationship Id="rId4" Type="http://schemas.openxmlformats.org/officeDocument/2006/relationships/hyperlink" Target="http://docs.cntd.ru/document/453115248" TargetMode="External"/><Relationship Id="rId9" Type="http://schemas.openxmlformats.org/officeDocument/2006/relationships/hyperlink" Target="http://docs.cntd.ru/document/444797723" TargetMode="External"/><Relationship Id="rId14" Type="http://schemas.openxmlformats.org/officeDocument/2006/relationships/hyperlink" Target="http://docs.cntd.ru/document/460226299" TargetMode="External"/><Relationship Id="rId22" Type="http://schemas.openxmlformats.org/officeDocument/2006/relationships/hyperlink" Target="http://docs.cntd.ru/document/444797723" TargetMode="External"/><Relationship Id="rId27" Type="http://schemas.openxmlformats.org/officeDocument/2006/relationships/hyperlink" Target="http://docs.cntd.ru/document/473105310" TargetMode="External"/><Relationship Id="rId30" Type="http://schemas.openxmlformats.org/officeDocument/2006/relationships/hyperlink" Target="http://docs.cntd.ru/document/444797723" TargetMode="External"/><Relationship Id="rId35" Type="http://schemas.openxmlformats.org/officeDocument/2006/relationships/hyperlink" Target="http://docs.cntd.ru/document/4447977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4230</Words>
  <Characters>24116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магомед гасанов</cp:lastModifiedBy>
  <cp:revision>2</cp:revision>
  <dcterms:created xsi:type="dcterms:W3CDTF">2020-04-11T05:10:00Z</dcterms:created>
  <dcterms:modified xsi:type="dcterms:W3CDTF">2020-04-11T05:10:00Z</dcterms:modified>
</cp:coreProperties>
</file>