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«УТВЕРЖДАЮ»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Директор МКОУ «</w:t>
      </w:r>
      <w:proofErr w:type="spellStart"/>
      <w:r>
        <w:rPr>
          <w:color w:val="000000"/>
        </w:rPr>
        <w:t>Урадинская</w:t>
      </w:r>
      <w:proofErr w:type="spellEnd"/>
      <w:r>
        <w:rPr>
          <w:color w:val="000000"/>
        </w:rPr>
        <w:t xml:space="preserve"> СОШ</w:t>
      </w:r>
      <w:r>
        <w:rPr>
          <w:color w:val="000000"/>
        </w:rPr>
        <w:t>»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                                                                                     ____________ </w:t>
      </w:r>
      <w:proofErr w:type="spellStart"/>
      <w:r>
        <w:rPr>
          <w:color w:val="000000"/>
        </w:rPr>
        <w:t>А.Г.Нурмагомедов</w:t>
      </w:r>
      <w:proofErr w:type="spellEnd"/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Приказ №</w:t>
      </w:r>
      <w:r>
        <w:rPr>
          <w:color w:val="000000"/>
        </w:rPr>
        <w:t>_</w:t>
      </w:r>
      <w:r>
        <w:rPr>
          <w:color w:val="000000"/>
        </w:rPr>
        <w:t>33_ от «</w:t>
      </w:r>
      <w:r>
        <w:rPr>
          <w:color w:val="000000"/>
        </w:rPr>
        <w:t>_</w:t>
      </w:r>
      <w:r>
        <w:rPr>
          <w:color w:val="000000"/>
        </w:rPr>
        <w:t>1_» сентябрь</w:t>
      </w:r>
      <w:r>
        <w:rPr>
          <w:color w:val="000000"/>
        </w:rPr>
        <w:t>2020 г.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ПОЛОЖЕНИЕ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 ОРГАНИЗАЦИИ ПИТАНИЯ УЧАЩИХСЯ</w:t>
      </w:r>
    </w:p>
    <w:p w:rsidR="00CF7499" w:rsidRDefault="00F74C6D" w:rsidP="00CF74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МКОУ «</w:t>
      </w:r>
      <w:proofErr w:type="spellStart"/>
      <w:r>
        <w:rPr>
          <w:b/>
          <w:bCs/>
          <w:color w:val="000000"/>
        </w:rPr>
        <w:t>Урадинская</w:t>
      </w:r>
      <w:proofErr w:type="spellEnd"/>
      <w:r>
        <w:rPr>
          <w:b/>
          <w:bCs/>
          <w:color w:val="000000"/>
        </w:rPr>
        <w:t xml:space="preserve"> СОШ</w:t>
      </w:r>
      <w:r w:rsidR="00CF7499">
        <w:rPr>
          <w:b/>
          <w:bCs/>
          <w:color w:val="000000"/>
        </w:rPr>
        <w:t>»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ОБЩИЕ ПОЛОЖЕНИЯ.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1.1. Положение об организации питания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разработано на основе: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Гражданского кодекса РФ (редакция от 01.10.2014 г.);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Федерального закона от 29.12.2012 № 273-ФЗ «Об образовании в Российской Федерации»;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Федерального закона «О санитарно-эпидемиологическом благополучии населения» от 30.03.1999 № 52-ФЗ;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СанПиНа 2.4.2.2821-10 «Санитарно-эпидемиологические требования к условиям и организации обучения в общеобразовательных учреждениях»;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СанПиНа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-Федерального закона от 01.03.2020 № 47-ФЗ «О внесении изменений в Федеральный закон «О качестве и безопасности пищевых продуктов»,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-Методических рекомендаций 2.4.0180-20, МР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 xml:space="preserve">.4.0179-20,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РФ </w:t>
      </w:r>
      <w:proofErr w:type="spellStart"/>
      <w:r>
        <w:rPr>
          <w:color w:val="000000"/>
        </w:rPr>
        <w:t>А.Ю.Поповой</w:t>
      </w:r>
      <w:proofErr w:type="spellEnd"/>
      <w:r>
        <w:rPr>
          <w:color w:val="000000"/>
        </w:rPr>
        <w:t xml:space="preserve"> 18 мая 2020 года..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1.2. Положение разработано с целью регулирования организации проце</w:t>
      </w:r>
      <w:r>
        <w:rPr>
          <w:color w:val="000000"/>
        </w:rPr>
        <w:t>сса обеспечения учащихся МКОУ «</w:t>
      </w:r>
      <w:proofErr w:type="spellStart"/>
      <w:r>
        <w:rPr>
          <w:color w:val="000000"/>
        </w:rPr>
        <w:t>Урадинская</w:t>
      </w:r>
      <w:proofErr w:type="spellEnd"/>
      <w:r>
        <w:rPr>
          <w:color w:val="000000"/>
        </w:rPr>
        <w:t xml:space="preserve"> СОШ </w:t>
      </w:r>
      <w:r>
        <w:rPr>
          <w:color w:val="000000"/>
        </w:rPr>
        <w:t>» рациональным и сбалансированным питанием.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1.3. Положение определяет порядок организации рационального питания обучающихся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родителями (законными представителями).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1.4. Действие настоящего Положения распространяется на всех обучающихся в школе.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1.5. Настоящее Положение является локальным нормативным актом, регламентирующим деятельность школы по вопросам питания, утверждается приказом директора школы.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ОСНОВНЫЕ ЦЕЛИ И ЗАДАЧИ.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 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2.2.Гарантированное качество и безопасность питания и пищевых продуктов, используемых для приготовления блюд.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2.3.Предупреждение (профилактика) среди учащихся инфекционных и неинфекционных заболеваний, связанных с фактором питания.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2.4. Пропаганда принципов полноценного и здорового питания.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2.5.Социальная поддержка обучающихся 1-4 классов, из многодетных и малообеспеченных семей, обучающихся с ограниченными возможностями здоровья, детей-инвалидов.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ОСНОВНЫЕ ОРГАНИЗАЦИОННЫЕ ПРИНЦИПЫ ПИТАНИЯ.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3.1.Организация питания учащихся в учреждении, режим питания обеспечиваются в соответствии с государственными санитарно-эпидемиологическими правилами и нормами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3.2. Для организации питания учащихся используются специальные помещения (пищеблок), соответствующие требованиям 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- гигиенических норм и правил по следующим направлениям: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соответствие числа посадочных мест столовой установленным нормам;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обеспеченность технологическим оборудованием, техническое состояние, которого соответствует установленным требованиям;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наличие пищеблока, подсобных помещений для хранения продуктов;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обеспеченность кухонной и столовой посудой, столовыми приборами в необходимом количестве и в соответствии с требованиями СанПиН;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наличие вытяжного оборудования, его работоспособность;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соответствие иным требованиям действующих санитарных норм и правил Российской Федерации.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3.3. В пищеблоке постоянно должны находиться: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журнал бракеража пищевых продуктов и продовольственного сырья;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журнал бракеража готовой кулинарной продукции, журнал здоровья;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журнал проведения витаминизации третьих и сладких блюд;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журнал учета температурного режима холодильного оборудования;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ведомость контроля рациона питания (формы учетной документации пищеблока - приложение №10 к СанПиН 2.4.5.2409-08);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копии примерного 10-дневного меню для обучающ</w:t>
      </w:r>
      <w:r w:rsidR="00F74C6D">
        <w:rPr>
          <w:color w:val="000000"/>
        </w:rPr>
        <w:t>ихся 1-4 классов</w:t>
      </w:r>
      <w:proofErr w:type="gramStart"/>
      <w:r w:rsidR="00F74C6D">
        <w:rPr>
          <w:color w:val="000000"/>
        </w:rPr>
        <w:t xml:space="preserve"> ,</w:t>
      </w:r>
      <w:bookmarkStart w:id="0" w:name="_GoBack"/>
      <w:bookmarkEnd w:id="0"/>
      <w:proofErr w:type="gramEnd"/>
      <w:r>
        <w:rPr>
          <w:color w:val="000000"/>
        </w:rPr>
        <w:t xml:space="preserve"> согласованных с территориальным отделом </w:t>
      </w:r>
      <w:proofErr w:type="spellStart"/>
      <w:r>
        <w:rPr>
          <w:color w:val="000000"/>
        </w:rPr>
        <w:t>Роспотребнадзора</w:t>
      </w:r>
      <w:proofErr w:type="spellEnd"/>
      <w:r>
        <w:rPr>
          <w:color w:val="000000"/>
        </w:rPr>
        <w:t>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ежедневные меню, технологические карты на приготовляемые блюда;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санитарной экспертизы и др.).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3.4. Администрация школы обеспечивает принятие организационно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3.5. </w:t>
      </w:r>
      <w:proofErr w:type="gramStart"/>
      <w:r>
        <w:rPr>
          <w:color w:val="000000"/>
        </w:rPr>
        <w:t>Обслуживание горячим питанием учащихся осуществляется штатными сотрудниками организации, оказывающей услугу по питанию,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  <w:proofErr w:type="gramEnd"/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3.6. Гигиенические показатели пищевой ценности продовольственного сырья и пищевых продуктов, используемых в питании учащихся, должны соответствовать СанПиН 2.4.5.2409-08.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3.7. 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ФИНАНСОВОЕ ОБЕСПЕЧЕНИЕ ПИТАНИЯ.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4.1. Финансирование питания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осуществляется за счет: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средств федерального, регионального, муниципального бюджета, предоставленных в форме полной компенсации стоимости питания для обучающихся 1 -4 классов;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средств мун</w:t>
      </w:r>
      <w:r>
        <w:rPr>
          <w:color w:val="000000"/>
        </w:rPr>
        <w:t xml:space="preserve">иципального бюджета </w:t>
      </w:r>
      <w:proofErr w:type="spellStart"/>
      <w:r>
        <w:rPr>
          <w:color w:val="000000"/>
        </w:rPr>
        <w:t>Шамильского</w:t>
      </w:r>
      <w:proofErr w:type="spellEnd"/>
      <w:r>
        <w:rPr>
          <w:color w:val="000000"/>
        </w:rPr>
        <w:t xml:space="preserve"> района для льготной категории обучающихся 1 – 11 классов;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средств, взимаемых с родителей (законных представителей) на питание обучающихся 5-11 классов (далее – родительская плата).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 Организация питания за счет средств родительской платы.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4.2.1. Стоимость завтраков (обедов) по заявке общеобразовательной организации рассчитывается поставщиками услуги, согласовывается на общешкольном родительском собрании или коллегиальным органе управлении учреждением.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4.2.2. Размер платы, взимаемой с родителей (законных представителей) за обеспечение питанием учащихся определяется с учетом мнения родителей (законных представителей) и утверждается приказом директора.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5.ПОРЯДОК ОРГАНИЗАЦИИ ПИТАНИЯ.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5.1. Обеспечение горячим питанием обучающихся осуществляется организацией-</w:t>
      </w:r>
      <w:proofErr w:type="spellStart"/>
      <w:r>
        <w:rPr>
          <w:color w:val="000000"/>
        </w:rPr>
        <w:t>аутсорсером</w:t>
      </w:r>
      <w:proofErr w:type="spellEnd"/>
      <w:r>
        <w:rPr>
          <w:color w:val="000000"/>
        </w:rPr>
        <w:t xml:space="preserve"> на основании заключенного договора (контракта) в соответствии с Федеральным законом от 05.04.2013 № 44-ФЗ «О контрактной системе в сфере закупок товаров, работ и услуг для обеспечения государственных и муниципальных нужд» 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 На основании рациона питания разрабатывается примерное меню, включающее распределение перечня блюд, кулинарных, мучных, кондитерских и хлебобулочных изделий по отдельным приемам пищи (завтрак, обед), для обеспечения учащихся горячим питанием.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5.3. Примерное 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учащихся (7 - 11 и 12 - 18 лет).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5.4. Примерное меню согласовывается с территориальным органом исполнительной власти уполномоченным осуществлять государственный санитарн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эпидемиологический надзор, и руководителем учреждения.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5.5. Для обучающихся 1-4 классов (1 смена) предусматривается организация горячих завтраков.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5.6. Для признания школьника относящимся к категории «обучающийся с ОВЗ» родитель (законный представитель) представляет в общеобразовательную организацию: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заявление установленного образца на имя руководителя образовательной организации;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копию заключения психолого-медико-педагогической комиссии с определением адаптированной образовательной программы (оригинал для обозрения).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5.7. Для признания школьника относящимся к категории «учащийся из многодетной семьи» родитель (законный представитель) один раз в начале первого полугодия учебного года представляет в общеобразовательную организацию: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заявление установленного образца на имя руководителя образовательной организации;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копию удостоверения многодетной семьи (оригинал для обозрения).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5.9. Для признания школьника относящимся к категории «учащийся из малообеспеченной семьи, в которой среднедушевой доход ниже прожиточного минимума» родитель (законный представитель) представляет в общеобразовательную организацию: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- заявление установленного образца на имя руководителя образовательной организации (один раз в год, в начале первого полугодия учебного года),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справку установленного образца, выдаваемую органами социальной защиты населения по месту их жительства либо пребывания (оригинал)- два раза в течение учебного года, в начале первого и второго полугодий: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5.10.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признается относящимся к льготной категории со дня предоставления заявления и документов, перечисленных выше, в общеобразовательную организацию.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5.11. Руководитель общеобразовательной организации не позднее двух рабочих дней, следующих за днем поступления документов, должен рассмотреть заявление и издать приказ о постановке ребенка на льготное питание.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5.12. Отпуск горячего питания обучающимся организуется по классам (группам) на переменах продолжительностью не менее 20 минут, в соответствии с режимом учебных занятий. В школе режим предоставления питания учащихся утверждается приказом директора школы ежегодно.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5.13. Учителя должны сопровождать класс на каждый прием пищи. Сопровождающие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5.14. </w:t>
      </w: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 xml:space="preserve"> за питание на первом уроке собирает по всему учреждению сведения об отсутствующих.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</w:t>
      </w:r>
      <w:proofErr w:type="gramStart"/>
      <w:r>
        <w:rPr>
          <w:b/>
          <w:bCs/>
          <w:color w:val="000000"/>
        </w:rPr>
        <w:t>КОНТРОЛЬ ЗА</w:t>
      </w:r>
      <w:proofErr w:type="gramEnd"/>
      <w:r>
        <w:rPr>
          <w:b/>
          <w:bCs/>
          <w:color w:val="000000"/>
        </w:rPr>
        <w:t xml:space="preserve"> ОРГАНИЗАЦИЕЙ ШКОЛЬНОГО ПИТАНИЯ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6.1. Контроль за организацией питания учащихся, соблюдением рецептур и технологических режимов осуществляется, согласно приказу директора, общественн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административной комиссией.</w:t>
      </w:r>
    </w:p>
    <w:p w:rsidR="00CF7499" w:rsidRDefault="00CF7499" w:rsidP="00CF74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6.2.Систематический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ассортиментом реализуемой продукции, соблюдением рецептур, полнотой вложения сырья в блюда, технологической и санитарной дисциплиной при производстве и реализации продукции школьного питания осуществляет </w:t>
      </w:r>
      <w:proofErr w:type="spellStart"/>
      <w:r>
        <w:rPr>
          <w:color w:val="000000"/>
        </w:rPr>
        <w:t>бракеражная</w:t>
      </w:r>
      <w:proofErr w:type="spellEnd"/>
      <w:r>
        <w:rPr>
          <w:color w:val="000000"/>
        </w:rPr>
        <w:t xml:space="preserve"> комиссия, утвержденная приказом директора. Результаты проверки заносятся в </w:t>
      </w:r>
      <w:proofErr w:type="spellStart"/>
      <w:r>
        <w:rPr>
          <w:color w:val="000000"/>
        </w:rPr>
        <w:t>бракеражный</w:t>
      </w:r>
      <w:proofErr w:type="spellEnd"/>
      <w:r>
        <w:rPr>
          <w:color w:val="000000"/>
        </w:rPr>
        <w:t xml:space="preserve"> журнал</w:t>
      </w:r>
      <w:r>
        <w:rPr>
          <w:color w:val="000000"/>
          <w:sz w:val="27"/>
          <w:szCs w:val="27"/>
        </w:rPr>
        <w:t>.</w:t>
      </w:r>
    </w:p>
    <w:p w:rsidR="00C91B9E" w:rsidRDefault="00C91B9E"/>
    <w:sectPr w:rsidR="00C91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499"/>
    <w:rsid w:val="00C91B9E"/>
    <w:rsid w:val="00CF7499"/>
    <w:rsid w:val="00F7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2021-02-13T06:49:00Z</dcterms:created>
  <dcterms:modified xsi:type="dcterms:W3CDTF">2021-02-13T07:04:00Z</dcterms:modified>
</cp:coreProperties>
</file>